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firstLine="624" w:firstLineChars="195"/>
        <w:contextualSpacing/>
        <w:jc w:val="left"/>
        <w:rPr>
          <w:rFonts w:hint="eastAsia" w:ascii="仿宋_GB2312" w:hAnsi="仿宋_GB2312" w:eastAsia="仿宋_GB2312" w:cs="仿宋_GB2312"/>
          <w:sz w:val="32"/>
          <w:szCs w:val="32"/>
          <w:highlight w:val="none"/>
        </w:rPr>
      </w:pPr>
    </w:p>
    <w:p>
      <w:pPr>
        <w:widowControl/>
        <w:adjustRightInd w:val="0"/>
        <w:snapToGrid w:val="0"/>
        <w:spacing w:line="600" w:lineRule="exact"/>
        <w:jc w:val="center"/>
        <w:rPr>
          <w:rFonts w:hint="eastAsia" w:ascii="仿宋_GB2312" w:hAnsi="仿宋_GB2312" w:eastAsia="仿宋_GB2312" w:cs="仿宋_GB2312"/>
          <w:b/>
          <w:bCs/>
          <w:color w:val="000000"/>
          <w:spacing w:val="-6"/>
          <w:sz w:val="32"/>
          <w:szCs w:val="32"/>
          <w:highlight w:val="none"/>
          <w:lang w:val="en-US" w:eastAsia="zh-CN"/>
        </w:rPr>
      </w:pPr>
      <w:r>
        <w:rPr>
          <w:rFonts w:hint="eastAsia" w:ascii="仿宋_GB2312" w:hAnsi="仿宋_GB2312" w:eastAsia="仿宋_GB2312" w:cs="仿宋_GB2312"/>
          <w:b/>
          <w:bCs/>
          <w:color w:val="000000"/>
          <w:spacing w:val="-6"/>
          <w:sz w:val="32"/>
          <w:szCs w:val="32"/>
          <w:highlight w:val="none"/>
          <w:lang w:val="en-US" w:eastAsia="zh-CN"/>
        </w:rPr>
        <w:t>崇尚人人体育 共创美好生活</w:t>
      </w:r>
    </w:p>
    <w:p>
      <w:pPr>
        <w:widowControl/>
        <w:adjustRightInd w:val="0"/>
        <w:snapToGrid w:val="0"/>
        <w:spacing w:line="600" w:lineRule="exact"/>
        <w:jc w:val="center"/>
        <w:rPr>
          <w:rFonts w:hint="eastAsia" w:ascii="仿宋_GB2312" w:hAnsi="仿宋_GB2312" w:eastAsia="仿宋_GB2312" w:cs="仿宋_GB2312"/>
          <w:b/>
          <w:bCs/>
          <w:color w:val="000000"/>
          <w:spacing w:val="-6"/>
          <w:sz w:val="32"/>
          <w:szCs w:val="32"/>
          <w:highlight w:val="none"/>
        </w:rPr>
      </w:pPr>
      <w:r>
        <w:rPr>
          <w:rFonts w:hint="eastAsia" w:ascii="仿宋_GB2312" w:hAnsi="仿宋_GB2312" w:eastAsia="仿宋_GB2312" w:cs="仿宋_GB2312"/>
          <w:b/>
          <w:bCs/>
          <w:color w:val="000000"/>
          <w:spacing w:val="-6"/>
          <w:sz w:val="32"/>
          <w:szCs w:val="32"/>
          <w:highlight w:val="none"/>
        </w:rPr>
        <w:t>“百千万”系列赛事活动</w:t>
      </w:r>
    </w:p>
    <w:p>
      <w:pPr>
        <w:widowControl/>
        <w:adjustRightInd w:val="0"/>
        <w:snapToGrid w:val="0"/>
        <w:spacing w:line="600" w:lineRule="exact"/>
        <w:jc w:val="center"/>
        <w:rPr>
          <w:rFonts w:hint="eastAsia" w:ascii="仿宋_GB2312" w:hAnsi="仿宋_GB2312" w:eastAsia="仿宋_GB2312" w:cs="仿宋_GB2312"/>
          <w:b/>
          <w:bCs/>
          <w:color w:val="000000"/>
          <w:sz w:val="44"/>
          <w:szCs w:val="44"/>
          <w:highlight w:val="none"/>
        </w:rPr>
      </w:pPr>
      <w:r>
        <w:rPr>
          <w:rFonts w:hint="eastAsia" w:ascii="仿宋_GB2312" w:hAnsi="仿宋_GB2312" w:eastAsia="仿宋_GB2312" w:cs="仿宋_GB2312"/>
          <w:b/>
          <w:bCs/>
          <w:color w:val="000000"/>
          <w:sz w:val="44"/>
          <w:szCs w:val="44"/>
          <w:highlight w:val="none"/>
        </w:rPr>
        <w:t>——湖北省第</w:t>
      </w:r>
      <w:r>
        <w:rPr>
          <w:rFonts w:hint="eastAsia" w:ascii="仿宋_GB2312" w:hAnsi="仿宋_GB2312" w:eastAsia="仿宋_GB2312" w:cs="仿宋_GB2312"/>
          <w:b/>
          <w:bCs/>
          <w:color w:val="000000"/>
          <w:sz w:val="44"/>
          <w:szCs w:val="44"/>
          <w:highlight w:val="none"/>
          <w:lang w:eastAsia="zh-CN"/>
        </w:rPr>
        <w:t>五</w:t>
      </w:r>
      <w:r>
        <w:rPr>
          <w:rFonts w:hint="eastAsia" w:ascii="仿宋_GB2312" w:hAnsi="仿宋_GB2312" w:eastAsia="仿宋_GB2312" w:cs="仿宋_GB2312"/>
          <w:b/>
          <w:bCs/>
          <w:color w:val="000000"/>
          <w:sz w:val="44"/>
          <w:szCs w:val="44"/>
          <w:highlight w:val="none"/>
        </w:rPr>
        <w:t>届游泳救生比赛</w:t>
      </w:r>
    </w:p>
    <w:p>
      <w:pPr>
        <w:widowControl/>
        <w:adjustRightInd w:val="0"/>
        <w:snapToGrid w:val="0"/>
        <w:spacing w:line="600" w:lineRule="exact"/>
        <w:jc w:val="center"/>
        <w:rPr>
          <w:rFonts w:hint="eastAsia" w:ascii="仿宋_GB2312" w:hAnsi="仿宋_GB2312" w:eastAsia="仿宋_GB2312" w:cs="仿宋_GB2312"/>
          <w:b/>
          <w:bCs/>
          <w:color w:val="000000"/>
          <w:sz w:val="44"/>
          <w:szCs w:val="44"/>
          <w:highlight w:val="none"/>
        </w:rPr>
      </w:pPr>
      <w:r>
        <w:rPr>
          <w:rFonts w:hint="eastAsia" w:ascii="仿宋_GB2312" w:hAnsi="仿宋_GB2312" w:eastAsia="仿宋_GB2312" w:cs="仿宋_GB2312"/>
          <w:b/>
          <w:bCs/>
          <w:color w:val="000000"/>
          <w:sz w:val="44"/>
          <w:szCs w:val="44"/>
          <w:highlight w:val="none"/>
        </w:rPr>
        <w:t>竞赛规程</w:t>
      </w:r>
    </w:p>
    <w:p>
      <w:pPr>
        <w:adjustRightInd w:val="0"/>
        <w:spacing w:line="600" w:lineRule="exact"/>
        <w:contextualSpacing/>
        <w:jc w:val="center"/>
        <w:rPr>
          <w:rFonts w:hint="eastAsia" w:ascii="仿宋_GB2312" w:hAnsi="仿宋_GB2312" w:eastAsia="仿宋_GB2312" w:cs="仿宋_GB2312"/>
          <w:color w:val="000000"/>
          <w:sz w:val="44"/>
          <w:szCs w:val="44"/>
          <w:highlight w:val="none"/>
        </w:rPr>
      </w:pPr>
    </w:p>
    <w:p>
      <w:pPr>
        <w:spacing w:line="600" w:lineRule="exact"/>
        <w:contextualSpacing/>
        <w:jc w:val="left"/>
        <w:rPr>
          <w:rFonts w:hint="eastAsia" w:ascii="仿宋_GB2312" w:hAnsi="仿宋_GB2312" w:eastAsia="仿宋_GB2312" w:cs="仿宋_GB2312"/>
          <w:b/>
          <w:bCs/>
          <w:color w:val="000000"/>
          <w:sz w:val="32"/>
          <w:szCs w:val="32"/>
          <w:highlight w:val="none"/>
        </w:rPr>
      </w:pPr>
    </w:p>
    <w:p>
      <w:pPr>
        <w:autoSpaceDE w:val="0"/>
        <w:spacing w:line="600" w:lineRule="exact"/>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一、指导单位</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中共湖北省委省直机关工</w:t>
      </w:r>
      <w:r>
        <w:rPr>
          <w:rFonts w:hint="eastAsia" w:ascii="仿宋_GB2312" w:hAnsi="仿宋_GB2312" w:eastAsia="仿宋_GB2312" w:cs="仿宋_GB2312"/>
          <w:color w:val="000000"/>
          <w:sz w:val="32"/>
          <w:szCs w:val="32"/>
          <w:highlight w:val="none"/>
          <w:lang w:val="en-US" w:eastAsia="zh-CN"/>
        </w:rPr>
        <w:t>作委员会</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湖北省体育局</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湖北省体育总会</w:t>
      </w:r>
    </w:p>
    <w:p>
      <w:pPr>
        <w:autoSpaceDE w:val="0"/>
        <w:adjustRightInd w:val="0"/>
        <w:spacing w:line="600" w:lineRule="exact"/>
        <w:ind w:firstLine="643" w:firstLineChars="200"/>
        <w:contextualSpacing/>
        <w:jc w:val="lef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二、主办单位</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湖北省体育局游泳跳水运动管理中心</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湖北省直机关工会</w:t>
      </w:r>
    </w:p>
    <w:p>
      <w:pPr>
        <w:autoSpaceDE w:val="0"/>
        <w:adjustRightInd w:val="0"/>
        <w:spacing w:line="600" w:lineRule="exact"/>
        <w:ind w:firstLine="643" w:firstLineChars="200"/>
        <w:contextualSpacing/>
        <w:jc w:val="lef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三、承办单位</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湖北省游泳协会</w:t>
      </w:r>
    </w:p>
    <w:p>
      <w:pPr>
        <w:autoSpaceDE w:val="0"/>
        <w:adjustRightInd w:val="0"/>
        <w:spacing w:line="600" w:lineRule="exact"/>
        <w:ind w:firstLine="640" w:firstLineChars="200"/>
        <w:contextualSpacing/>
        <w:jc w:val="lef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color w:val="000000"/>
          <w:sz w:val="32"/>
          <w:szCs w:val="32"/>
          <w:highlight w:val="none"/>
        </w:rPr>
        <w:t>四、协办单位</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中标单位</w:t>
      </w:r>
      <w:r>
        <w:rPr>
          <w:rFonts w:hint="eastAsia" w:ascii="仿宋_GB2312" w:hAnsi="仿宋_GB2312" w:eastAsia="仿宋_GB2312" w:cs="仿宋_GB2312"/>
          <w:color w:val="000000"/>
          <w:sz w:val="32"/>
          <w:szCs w:val="32"/>
          <w:highlight w:val="none"/>
        </w:rPr>
        <w:t xml:space="preserve"> </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五、竞赛日期和地点</w:t>
      </w:r>
    </w:p>
    <w:p>
      <w:pPr>
        <w:autoSpaceDE w:val="0"/>
        <w:adjustRightInd w:val="0"/>
        <w:spacing w:line="600" w:lineRule="exact"/>
        <w:ind w:firstLine="640" w:firstLineChars="200"/>
        <w:contextualSpacing/>
        <w:jc w:val="left"/>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日期：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2021年6月26-27日</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地点：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荆门市东宝区游泳馆</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五、竞赛</w:t>
      </w:r>
      <w:r>
        <w:rPr>
          <w:rFonts w:hint="eastAsia" w:ascii="仿宋_GB2312" w:hAnsi="仿宋_GB2312" w:eastAsia="仿宋_GB2312" w:cs="仿宋_GB2312"/>
          <w:color w:val="000000"/>
          <w:sz w:val="32"/>
          <w:szCs w:val="32"/>
          <w:highlight w:val="none"/>
          <w:lang w:eastAsia="zh-CN"/>
        </w:rPr>
        <w:t>项目</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1.男、女抛绳救生。</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2.男、女50米假人救生。</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3.男、女100米浮标救生。</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4.男、女100米障碍游。</w:t>
      </w:r>
    </w:p>
    <w:p>
      <w:pPr>
        <w:autoSpaceDE w:val="0"/>
        <w:spacing w:line="600" w:lineRule="exact"/>
        <w:ind w:firstLine="643" w:firstLineChars="200"/>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rPr>
        <w:t>七、参加</w:t>
      </w:r>
      <w:r>
        <w:rPr>
          <w:rFonts w:hint="eastAsia" w:ascii="仿宋_GB2312" w:hAnsi="仿宋_GB2312" w:eastAsia="仿宋_GB2312" w:cs="仿宋_GB2312"/>
          <w:b/>
          <w:bCs/>
          <w:color w:val="000000"/>
          <w:sz w:val="32"/>
          <w:szCs w:val="32"/>
          <w:highlight w:val="none"/>
          <w:lang w:eastAsia="zh-CN"/>
        </w:rPr>
        <w:t>单位</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湖北省各市州游泳、冬泳协会。</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各游泳俱乐部、各体育院校、企业冠名的代表队。</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全省游泳场馆（所）均可报名参加。</w:t>
      </w:r>
    </w:p>
    <w:p>
      <w:pPr>
        <w:autoSpaceDE w:val="0"/>
        <w:spacing w:line="600" w:lineRule="exact"/>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八、</w:t>
      </w:r>
      <w:r>
        <w:rPr>
          <w:rFonts w:hint="eastAsia" w:ascii="仿宋_GB2312" w:hAnsi="仿宋_GB2312" w:eastAsia="仿宋_GB2312" w:cs="仿宋_GB2312"/>
          <w:b/>
          <w:bCs/>
          <w:color w:val="000000"/>
          <w:sz w:val="32"/>
          <w:szCs w:val="32"/>
          <w:highlight w:val="none"/>
          <w:lang w:eastAsia="zh-CN"/>
        </w:rPr>
        <w:t>参加</w:t>
      </w:r>
      <w:r>
        <w:rPr>
          <w:rFonts w:hint="eastAsia" w:ascii="仿宋_GB2312" w:hAnsi="仿宋_GB2312" w:eastAsia="仿宋_GB2312" w:cs="仿宋_GB2312"/>
          <w:b/>
          <w:bCs/>
          <w:color w:val="000000"/>
          <w:sz w:val="32"/>
          <w:szCs w:val="32"/>
          <w:highlight w:val="none"/>
        </w:rPr>
        <w:t>办法</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（一）参赛资格</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1.参赛运动员必须持有本人第二代居民身份证</w:t>
      </w:r>
      <w:r>
        <w:rPr>
          <w:rFonts w:hint="eastAsia" w:ascii="仿宋_GB2312" w:hAnsi="仿宋_GB2312" w:eastAsia="仿宋_GB2312" w:cs="仿宋_GB2312"/>
          <w:color w:val="000000"/>
          <w:sz w:val="32"/>
          <w:szCs w:val="32"/>
          <w:highlight w:val="none"/>
          <w:lang w:eastAsia="zh-CN"/>
        </w:rPr>
        <w:t>，以此为准确定参赛组别</w:t>
      </w:r>
      <w:r>
        <w:rPr>
          <w:rFonts w:hint="eastAsia" w:ascii="仿宋_GB2312" w:hAnsi="仿宋_GB2312" w:eastAsia="仿宋_GB2312" w:cs="仿宋_GB2312"/>
          <w:color w:val="000000"/>
          <w:sz w:val="32"/>
          <w:szCs w:val="32"/>
          <w:highlight w:val="none"/>
        </w:rPr>
        <w:t>。</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2.递交由本人签字的《自愿参加比赛责任书》、《健康证明》、《疫情防控个人健康信息承诺书》。</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（二）报名人数</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1.各单位限报领队1名、教练员2名，运动员15名。</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eastAsia="zh-CN"/>
        </w:rPr>
        <w:t>报名项目不限</w:t>
      </w:r>
      <w:r>
        <w:rPr>
          <w:rFonts w:hint="eastAsia" w:ascii="仿宋_GB2312" w:hAnsi="仿宋_GB2312" w:eastAsia="仿宋_GB2312" w:cs="仿宋_GB2312"/>
          <w:color w:val="000000"/>
          <w:sz w:val="32"/>
          <w:szCs w:val="32"/>
          <w:highlight w:val="none"/>
        </w:rPr>
        <w:t>，同一运动员只能代表一个队参赛。</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3.各单位运动员报名人数达</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人以上方可组队参赛。</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（三）年龄要求（不分年龄组）</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197</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年1月—200</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年12月（18-50岁）</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（四）运动员身体健康要求</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游泳救生竞赛是一项负荷强度较大的运动，对参与者身体状况有较高的要求，参与者应身体健康，有长期参加游泳锻炼或训练的基础。参与者可根据自己的身体状况和实际能力，选择报名。</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组委会要求参与者赛前（3个月内）在县级以上医疗机构进行健康体检，并取得检查合格血压和合格心电图，有照片、有医院公章的</w:t>
      </w:r>
      <w:r>
        <w:rPr>
          <w:rFonts w:hint="eastAsia" w:ascii="仿宋_GB2312" w:hAnsi="仿宋_GB2312" w:eastAsia="仿宋_GB2312" w:cs="仿宋_GB2312"/>
          <w:color w:val="000000"/>
          <w:sz w:val="32"/>
          <w:szCs w:val="32"/>
          <w:highlight w:val="none"/>
          <w:lang w:eastAsia="zh-CN"/>
        </w:rPr>
        <w:t>体检报告（证明）</w:t>
      </w:r>
      <w:r>
        <w:rPr>
          <w:rFonts w:hint="eastAsia" w:ascii="仿宋_GB2312" w:hAnsi="仿宋_GB2312" w:eastAsia="仿宋_GB2312" w:cs="仿宋_GB2312"/>
          <w:color w:val="000000"/>
          <w:sz w:val="32"/>
          <w:szCs w:val="32"/>
          <w:highlight w:val="none"/>
        </w:rPr>
        <w:t>；</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有以下疾病患者不宜参加比赛：</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先天性心脏病和风湿性心脏病。</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高血压和脑血管疾病。</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心肌炎和其它心脏病。</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4</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冠状动脉病和严重心律不齐。</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血糖过高或过低的糖尿病。</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（6）比赛前2周内患重感冒。</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不适合本项运动者。</w:t>
      </w:r>
    </w:p>
    <w:p>
      <w:pPr>
        <w:autoSpaceDE w:val="0"/>
        <w:adjustRightInd w:val="0"/>
        <w:spacing w:line="600" w:lineRule="exact"/>
        <w:ind w:firstLine="640" w:firstLineChars="200"/>
        <w:contextualSpacing/>
        <w:jc w:val="lef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在比赛中，因个人身体及</w:t>
      </w:r>
      <w:r>
        <w:rPr>
          <w:rFonts w:hint="eastAsia" w:ascii="仿宋_GB2312" w:hAnsi="仿宋_GB2312" w:eastAsia="仿宋_GB2312" w:cs="仿宋_GB2312"/>
          <w:b/>
          <w:bCs/>
          <w:color w:val="000000"/>
          <w:sz w:val="32"/>
          <w:szCs w:val="32"/>
          <w:highlight w:val="none"/>
        </w:rPr>
        <w:t>其它个人原因导致的人身损害和财产损失，由参赛者个人承担责任。</w:t>
      </w:r>
    </w:p>
    <w:p>
      <w:pPr>
        <w:autoSpaceDE w:val="0"/>
        <w:spacing w:line="600" w:lineRule="exact"/>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九、竞赛办法</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比赛采用中国救生协会最新审定的《救生竞赛规则》。</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所有比赛项目只进行一次性决赛，按成绩排列名次，成绩相同名次并列，取消下一名次。</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比赛顺序按照先女后男、先大后小和报名人数进行编排。</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运动员持身份证参赛，无证者不得参赛。</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凡冒名顶替和弄虚作假者，取消本人所有比赛成绩及该队所涉及的男子或女子团体总分成绩。</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运动员训练热身时，必须按要求游进和冲刺练习。由此造成他人伤害的运动员不得参加当日比赛，并视情节做出其他相应处罚。</w:t>
      </w:r>
    </w:p>
    <w:p>
      <w:pPr>
        <w:autoSpaceDE w:val="0"/>
        <w:spacing w:line="600" w:lineRule="exact"/>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十、录取名次与奖励</w:t>
      </w:r>
    </w:p>
    <w:p>
      <w:pPr>
        <w:autoSpaceDE w:val="0"/>
        <w:adjustRightInd w:val="0"/>
        <w:spacing w:line="600" w:lineRule="exact"/>
        <w:ind w:firstLine="640" w:firstLineChars="200"/>
        <w:contextualSpacing/>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各年龄组单项录取前8名，不足8名按实际参赛人数录取名次。</w:t>
      </w:r>
    </w:p>
    <w:p>
      <w:pPr>
        <w:autoSpaceDE w:val="0"/>
        <w:adjustRightInd w:val="0"/>
        <w:spacing w:line="600" w:lineRule="exact"/>
        <w:ind w:firstLine="640" w:firstLineChars="200"/>
        <w:contextualSpacing/>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2.各年龄组单项</w:t>
      </w:r>
      <w:r>
        <w:rPr>
          <w:rFonts w:hint="eastAsia" w:ascii="仿宋_GB2312" w:hAnsi="仿宋_GB2312" w:eastAsia="仿宋_GB2312" w:cs="仿宋_GB2312"/>
          <w:color w:val="auto"/>
          <w:sz w:val="32"/>
          <w:szCs w:val="32"/>
          <w:highlight w:val="none"/>
        </w:rPr>
        <w:t>前3名颁发奖牌和证书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4-8名颁发证书。</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团体总分录取前8名，由组委会颁发奖品和证书。</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团体总分</w:t>
      </w:r>
      <w:r>
        <w:rPr>
          <w:rFonts w:hint="eastAsia" w:ascii="仿宋_GB2312" w:hAnsi="仿宋_GB2312" w:eastAsia="仿宋_GB2312" w:cs="仿宋_GB2312"/>
          <w:color w:val="000000"/>
          <w:sz w:val="32"/>
          <w:szCs w:val="32"/>
          <w:highlight w:val="none"/>
        </w:rPr>
        <w:t>计分办法</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单项1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8名按9、7、6、5、4、3、2、1记分。</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名次并列，按所获名次得分计算。</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团体总分计分方法</w:t>
      </w:r>
      <w:r>
        <w:rPr>
          <w:rFonts w:hint="eastAsia" w:ascii="仿宋_GB2312" w:hAnsi="仿宋_GB2312" w:eastAsia="仿宋_GB2312" w:cs="仿宋_GB2312"/>
          <w:color w:val="000000"/>
          <w:sz w:val="32"/>
          <w:szCs w:val="32"/>
          <w:highlight w:val="none"/>
          <w:lang w:val="en-US" w:eastAsia="zh-CN"/>
        </w:rPr>
        <w:t>:</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fldChar w:fldCharType="begin"/>
      </w:r>
      <w:r>
        <w:rPr>
          <w:rFonts w:hint="eastAsia" w:ascii="仿宋_GB2312" w:hAnsi="仿宋_GB2312" w:eastAsia="仿宋_GB2312" w:cs="仿宋_GB2312"/>
          <w:color w:val="000000"/>
          <w:sz w:val="32"/>
          <w:szCs w:val="32"/>
          <w:highlight w:val="none"/>
          <w:lang w:val="en-US" w:eastAsia="zh-CN"/>
        </w:rPr>
        <w:instrText xml:space="preserve"> = 1 \* GB3 \* MERGEFORMAT </w:instrText>
      </w:r>
      <w:r>
        <w:rPr>
          <w:rFonts w:hint="eastAsia" w:ascii="仿宋_GB2312" w:hAnsi="仿宋_GB2312" w:eastAsia="仿宋_GB2312" w:cs="仿宋_GB2312"/>
          <w:color w:val="000000"/>
          <w:sz w:val="32"/>
          <w:szCs w:val="32"/>
          <w:highlight w:val="none"/>
          <w:lang w:val="en-US" w:eastAsia="zh-CN"/>
        </w:rPr>
        <w:fldChar w:fldCharType="separate"/>
      </w:r>
      <w:r>
        <w:rPr>
          <w:rFonts w:hint="eastAsia" w:ascii="仿宋_GB2312" w:hAnsi="仿宋_GB2312" w:eastAsia="仿宋_GB2312" w:cs="仿宋_GB2312"/>
          <w:color w:val="000000"/>
          <w:sz w:val="32"/>
          <w:szCs w:val="32"/>
          <w:highlight w:val="none"/>
          <w:lang w:val="en-US" w:eastAsia="zh-CN"/>
        </w:rPr>
        <w:t>①</w:t>
      </w:r>
      <w:r>
        <w:rPr>
          <w:rFonts w:hint="eastAsia" w:ascii="仿宋_GB2312" w:hAnsi="仿宋_GB2312" w:eastAsia="仿宋_GB2312" w:cs="仿宋_GB2312"/>
          <w:color w:val="000000"/>
          <w:sz w:val="32"/>
          <w:szCs w:val="32"/>
          <w:highlight w:val="none"/>
          <w:lang w:val="en-US" w:eastAsia="zh-CN"/>
        </w:rPr>
        <w:fldChar w:fldCharType="end"/>
      </w:r>
      <w:r>
        <w:rPr>
          <w:rFonts w:hint="eastAsia" w:ascii="仿宋_GB2312" w:hAnsi="仿宋_GB2312" w:eastAsia="仿宋_GB2312" w:cs="仿宋_GB2312"/>
          <w:color w:val="000000"/>
          <w:sz w:val="32"/>
          <w:szCs w:val="32"/>
          <w:highlight w:val="none"/>
          <w:lang w:val="en-US" w:eastAsia="zh-CN"/>
        </w:rPr>
        <w:t>各单项成绩、接力项目得分累计相加记取团体总分。</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fldChar w:fldCharType="begin"/>
      </w:r>
      <w:r>
        <w:rPr>
          <w:rFonts w:hint="eastAsia" w:ascii="仿宋_GB2312" w:hAnsi="仿宋_GB2312" w:eastAsia="仿宋_GB2312" w:cs="仿宋_GB2312"/>
          <w:color w:val="000000"/>
          <w:sz w:val="32"/>
          <w:szCs w:val="32"/>
          <w:highlight w:val="none"/>
          <w:lang w:val="en-US" w:eastAsia="zh-CN"/>
        </w:rPr>
        <w:instrText xml:space="preserve"> = 2 \* GB3 \* MERGEFORMAT </w:instrText>
      </w:r>
      <w:r>
        <w:rPr>
          <w:rFonts w:hint="eastAsia" w:ascii="仿宋_GB2312" w:hAnsi="仿宋_GB2312" w:eastAsia="仿宋_GB2312" w:cs="仿宋_GB2312"/>
          <w:color w:val="000000"/>
          <w:sz w:val="32"/>
          <w:szCs w:val="32"/>
          <w:highlight w:val="none"/>
          <w:lang w:val="en-US" w:eastAsia="zh-CN"/>
        </w:rPr>
        <w:fldChar w:fldCharType="separate"/>
      </w:r>
      <w:r>
        <w:rPr>
          <w:rFonts w:hint="eastAsia" w:ascii="仿宋_GB2312" w:hAnsi="仿宋_GB2312" w:eastAsia="仿宋_GB2312" w:cs="仿宋_GB2312"/>
          <w:color w:val="000000"/>
          <w:sz w:val="32"/>
          <w:szCs w:val="32"/>
          <w:highlight w:val="none"/>
          <w:lang w:val="en-US" w:eastAsia="zh-CN"/>
        </w:rPr>
        <w:t>②</w:t>
      </w:r>
      <w:r>
        <w:rPr>
          <w:rFonts w:hint="eastAsia" w:ascii="仿宋_GB2312" w:hAnsi="仿宋_GB2312" w:eastAsia="仿宋_GB2312" w:cs="仿宋_GB2312"/>
          <w:color w:val="000000"/>
          <w:sz w:val="32"/>
          <w:szCs w:val="32"/>
          <w:highlight w:val="none"/>
          <w:lang w:val="en-US" w:eastAsia="zh-CN"/>
        </w:rPr>
        <w:fldChar w:fldCharType="end"/>
      </w:r>
      <w:r>
        <w:rPr>
          <w:rFonts w:hint="eastAsia" w:ascii="仿宋_GB2312" w:hAnsi="仿宋_GB2312" w:eastAsia="仿宋_GB2312" w:cs="仿宋_GB2312"/>
          <w:color w:val="000000"/>
          <w:sz w:val="32"/>
          <w:szCs w:val="32"/>
          <w:highlight w:val="none"/>
          <w:lang w:val="en-US" w:eastAsia="zh-CN"/>
        </w:rPr>
        <w:t>得分多者名次列前，得分相同，以第1名多者名次列前，再相同以第2名多者名次列前，以此类推。</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由赛事组委会颁发道德风尚奖和最佳组织奖。</w:t>
      </w:r>
    </w:p>
    <w:p>
      <w:pPr>
        <w:autoSpaceDE w:val="0"/>
        <w:spacing w:line="600" w:lineRule="exact"/>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十一、报名和报到</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（一）报名：</w:t>
      </w:r>
    </w:p>
    <w:p>
      <w:pPr>
        <w:autoSpaceDE w:val="0"/>
        <w:spacing w:line="60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各参赛单位于赛前规定时间</w:t>
      </w:r>
      <w:r>
        <w:rPr>
          <w:rFonts w:hint="eastAsia" w:ascii="仿宋_GB2312" w:hAnsi="仿宋_GB2312" w:eastAsia="仿宋_GB2312" w:cs="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日内，通过电子邮件</w:t>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HYPERLINK "mailto:报送至etj_youyong@163.com" </w:instrText>
      </w:r>
      <w:r>
        <w:rPr>
          <w:rFonts w:hint="eastAsia" w:ascii="仿宋_GB2312" w:hAnsi="仿宋_GB2312" w:eastAsia="仿宋_GB2312" w:cs="仿宋_GB2312"/>
          <w:highlight w:val="none"/>
        </w:rPr>
        <w:fldChar w:fldCharType="separate"/>
      </w:r>
      <w:r>
        <w:rPr>
          <w:rStyle w:val="9"/>
          <w:rFonts w:hint="eastAsia" w:ascii="仿宋_GB2312" w:hAnsi="仿宋_GB2312" w:eastAsia="仿宋_GB2312" w:cs="仿宋_GB2312"/>
          <w:color w:val="000000"/>
          <w:sz w:val="32"/>
          <w:szCs w:val="32"/>
          <w:highlight w:val="none"/>
          <w:u w:val="none"/>
        </w:rPr>
        <w:t>报送至</w:t>
      </w:r>
      <w:r>
        <w:rPr>
          <w:rStyle w:val="7"/>
          <w:rFonts w:hint="eastAsia" w:ascii="仿宋_GB2312" w:hAnsi="仿宋_GB2312" w:eastAsia="仿宋_GB2312" w:cs="仿宋_GB2312"/>
          <w:color w:val="000000"/>
          <w:sz w:val="32"/>
          <w:szCs w:val="32"/>
          <w:highlight w:val="none"/>
          <w:u w:val="none"/>
        </w:rPr>
        <w:t>邮箱</w:t>
      </w:r>
      <w:r>
        <w:rPr>
          <w:rStyle w:val="9"/>
          <w:rFonts w:hint="eastAsia" w:ascii="仿宋_GB2312" w:hAnsi="仿宋_GB2312" w:eastAsia="仿宋_GB2312" w:cs="仿宋_GB2312"/>
          <w:color w:val="000000"/>
          <w:sz w:val="32"/>
          <w:szCs w:val="32"/>
          <w:highlight w:val="none"/>
          <w:u w:val="none"/>
        </w:rPr>
        <w:t>（</w:t>
      </w:r>
      <w:r>
        <w:rPr>
          <w:rStyle w:val="9"/>
          <w:rFonts w:hint="eastAsia" w:ascii="仿宋_GB2312" w:hAnsi="仿宋_GB2312" w:eastAsia="仿宋_GB2312" w:cs="仿宋_GB2312"/>
          <w:color w:val="000000"/>
          <w:sz w:val="32"/>
          <w:szCs w:val="32"/>
          <w:highlight w:val="none"/>
          <w:u w:val="none"/>
        </w:rPr>
        <w:fldChar w:fldCharType="end"/>
      </w:r>
      <w:r>
        <w:rPr>
          <w:rFonts w:hint="eastAsia" w:ascii="仿宋_GB2312" w:hAnsi="仿宋_GB2312" w:eastAsia="仿宋_GB2312" w:cs="仿宋_GB2312"/>
          <w:color w:val="000000"/>
          <w:sz w:val="32"/>
          <w:szCs w:val="32"/>
          <w:highlight w:val="none"/>
          <w:lang w:val="en-US" w:eastAsia="zh-CN"/>
        </w:rPr>
        <w:t>3167892293@qq.com</w:t>
      </w:r>
      <w:r>
        <w:rPr>
          <w:rFonts w:hint="eastAsia" w:ascii="仿宋_GB2312" w:hAnsi="仿宋_GB2312" w:eastAsia="仿宋_GB2312" w:cs="仿宋_GB2312"/>
          <w:color w:val="000000"/>
          <w:sz w:val="32"/>
          <w:szCs w:val="32"/>
          <w:highlight w:val="none"/>
        </w:rPr>
        <w:t>）。并请注明联系人及联系电话。逾期报名，将不予受理。</w:t>
      </w:r>
    </w:p>
    <w:p>
      <w:pPr>
        <w:autoSpaceDE w:val="0"/>
        <w:spacing w:line="600" w:lineRule="exact"/>
        <w:ind w:firstLine="640" w:firstLineChars="200"/>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报名联系人：</w:t>
      </w:r>
      <w:r>
        <w:rPr>
          <w:rFonts w:hint="eastAsia" w:ascii="仿宋_GB2312" w:hAnsi="仿宋_GB2312" w:eastAsia="仿宋_GB2312" w:cs="仿宋_GB2312"/>
          <w:color w:val="000000"/>
          <w:sz w:val="32"/>
          <w:szCs w:val="32"/>
          <w:highlight w:val="none"/>
          <w:lang w:val="en-US" w:eastAsia="zh-CN"/>
        </w:rPr>
        <w:t xml:space="preserve">刘晓欢     </w:t>
      </w:r>
      <w:r>
        <w:rPr>
          <w:rFonts w:hint="eastAsia" w:ascii="仿宋_GB2312" w:hAnsi="仿宋_GB2312" w:eastAsia="仿宋_GB2312" w:cs="仿宋_GB2312"/>
          <w:color w:val="000000"/>
          <w:sz w:val="32"/>
          <w:szCs w:val="32"/>
          <w:highlight w:val="none"/>
        </w:rPr>
        <w:t xml:space="preserve"> 联系电话：</w:t>
      </w:r>
      <w:r>
        <w:rPr>
          <w:rFonts w:hint="eastAsia" w:ascii="仿宋_GB2312" w:hAnsi="仿宋_GB2312" w:eastAsia="仿宋_GB2312" w:cs="仿宋_GB2312"/>
          <w:color w:val="000000"/>
          <w:sz w:val="32"/>
          <w:szCs w:val="32"/>
          <w:highlight w:val="none"/>
          <w:lang w:val="en-US" w:eastAsia="zh-CN"/>
        </w:rPr>
        <w:t xml:space="preserve">13871376302    </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u w:val="single"/>
        </w:rPr>
        <w:t>本次比赛，参赛运动员人数控制在</w:t>
      </w:r>
      <w:r>
        <w:rPr>
          <w:rFonts w:hint="eastAsia" w:ascii="仿宋_GB2312" w:hAnsi="仿宋_GB2312" w:eastAsia="仿宋_GB2312" w:cs="仿宋_GB2312"/>
          <w:color w:val="000000"/>
          <w:sz w:val="32"/>
          <w:szCs w:val="32"/>
          <w:highlight w:val="none"/>
          <w:u w:val="single"/>
          <w:lang w:val="en-US" w:eastAsia="zh-CN"/>
        </w:rPr>
        <w:t xml:space="preserve"> 200 </w:t>
      </w:r>
      <w:r>
        <w:rPr>
          <w:rFonts w:hint="eastAsia" w:ascii="仿宋_GB2312" w:hAnsi="仿宋_GB2312" w:eastAsia="仿宋_GB2312" w:cs="仿宋_GB2312"/>
          <w:color w:val="000000"/>
          <w:sz w:val="32"/>
          <w:szCs w:val="32"/>
          <w:highlight w:val="none"/>
          <w:u w:val="single"/>
        </w:rPr>
        <w:t>人以内，报满即止。</w:t>
      </w:r>
      <w:r>
        <w:rPr>
          <w:rFonts w:hint="eastAsia" w:ascii="仿宋_GB2312" w:hAnsi="仿宋_GB2312" w:eastAsia="仿宋_GB2312" w:cs="仿宋_GB2312"/>
          <w:color w:val="000000"/>
          <w:sz w:val="32"/>
          <w:szCs w:val="32"/>
          <w:highlight w:val="none"/>
        </w:rPr>
        <w:t>报名表提交后，视为报名确认，不得无故更改和调整。</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（二）报到：</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各单位领队于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6月25日下午3点到荆门市东宝区游泳馆</w:t>
      </w:r>
      <w:r>
        <w:rPr>
          <w:rFonts w:hint="eastAsia" w:ascii="仿宋_GB2312" w:hAnsi="仿宋_GB2312" w:eastAsia="仿宋_GB2312" w:cs="仿宋_GB2312"/>
          <w:color w:val="000000"/>
          <w:sz w:val="32"/>
          <w:szCs w:val="32"/>
          <w:highlight w:val="none"/>
        </w:rPr>
        <w:t>报到，办理参赛手续，缺少以下任何一项，将取消该运动员比赛资格。</w:t>
      </w:r>
    </w:p>
    <w:p>
      <w:pPr>
        <w:pStyle w:val="3"/>
        <w:widowControl/>
        <w:shd w:val="clear" w:color="auto" w:fill="FFFFFF"/>
        <w:spacing w:beforeAutospacing="0" w:afterAutospacing="0" w:line="360" w:lineRule="auto"/>
        <w:ind w:firstLine="566" w:firstLineChars="177"/>
        <w:rPr>
          <w:rFonts w:hint="eastAsia" w:ascii="仿宋_GB2312" w:hAnsi="仿宋_GB2312" w:eastAsia="仿宋_GB2312" w:cs="仿宋_GB2312"/>
          <w:b w:val="0"/>
          <w:color w:val="000000"/>
          <w:kern w:val="2"/>
          <w:sz w:val="32"/>
          <w:szCs w:val="32"/>
          <w:highlight w:val="none"/>
          <w:lang w:val="en-US" w:eastAsia="zh-CN"/>
        </w:rPr>
      </w:pPr>
      <w:r>
        <w:rPr>
          <w:rFonts w:hint="eastAsia" w:ascii="仿宋_GB2312" w:hAnsi="仿宋_GB2312" w:eastAsia="仿宋_GB2312" w:cs="仿宋_GB2312"/>
          <w:b w:val="0"/>
          <w:color w:val="000000"/>
          <w:kern w:val="2"/>
          <w:sz w:val="32"/>
          <w:szCs w:val="32"/>
          <w:highlight w:val="none"/>
        </w:rPr>
        <w:t>（1）参赛报名表</w:t>
      </w:r>
      <w:r>
        <w:rPr>
          <w:rFonts w:hint="eastAsia" w:ascii="仿宋_GB2312" w:hAnsi="仿宋_GB2312" w:eastAsia="仿宋_GB2312" w:cs="仿宋_GB2312"/>
          <w:b w:val="0"/>
          <w:color w:val="000000"/>
          <w:kern w:val="2"/>
          <w:sz w:val="32"/>
          <w:szCs w:val="32"/>
          <w:highlight w:val="none"/>
          <w:lang w:val="en-US" w:eastAsia="zh-CN"/>
        </w:rPr>
        <w:t xml:space="preserve">; </w:t>
      </w:r>
    </w:p>
    <w:p>
      <w:pPr>
        <w:pStyle w:val="3"/>
        <w:widowControl/>
        <w:shd w:val="clear" w:color="auto" w:fill="FFFFFF"/>
        <w:spacing w:beforeAutospacing="0" w:afterAutospacing="0" w:line="360" w:lineRule="auto"/>
        <w:ind w:firstLine="566" w:firstLineChars="177"/>
        <w:rPr>
          <w:rFonts w:hint="eastAsia" w:ascii="仿宋_GB2312" w:hAnsi="仿宋_GB2312" w:eastAsia="仿宋_GB2312" w:cs="仿宋_GB2312"/>
          <w:b w:val="0"/>
          <w:color w:val="000000"/>
          <w:kern w:val="2"/>
          <w:sz w:val="32"/>
          <w:szCs w:val="32"/>
          <w:highlight w:val="none"/>
          <w:lang w:val="en-US" w:eastAsia="zh-CN"/>
        </w:rPr>
      </w:pPr>
      <w:r>
        <w:rPr>
          <w:rFonts w:hint="eastAsia" w:ascii="仿宋_GB2312" w:hAnsi="仿宋_GB2312" w:eastAsia="仿宋_GB2312" w:cs="仿宋_GB2312"/>
          <w:b w:val="0"/>
          <w:color w:val="000000"/>
          <w:kern w:val="2"/>
          <w:sz w:val="32"/>
          <w:szCs w:val="32"/>
          <w:highlight w:val="none"/>
        </w:rPr>
        <w:t>（2）</w:t>
      </w:r>
      <w:r>
        <w:rPr>
          <w:rFonts w:hint="eastAsia" w:ascii="仿宋_GB2312" w:hAnsi="仿宋_GB2312" w:eastAsia="仿宋_GB2312" w:cs="仿宋_GB2312"/>
          <w:b w:val="0"/>
          <w:color w:val="000000"/>
          <w:kern w:val="2"/>
          <w:sz w:val="32"/>
          <w:szCs w:val="32"/>
          <w:highlight w:val="none"/>
          <w:lang w:eastAsia="zh-CN"/>
        </w:rPr>
        <w:t>自愿参</w:t>
      </w:r>
      <w:r>
        <w:rPr>
          <w:rFonts w:hint="eastAsia" w:ascii="仿宋_GB2312" w:hAnsi="仿宋_GB2312" w:eastAsia="仿宋_GB2312" w:cs="仿宋_GB2312"/>
          <w:b w:val="0"/>
          <w:color w:val="000000"/>
          <w:kern w:val="2"/>
          <w:sz w:val="32"/>
          <w:szCs w:val="32"/>
          <w:highlight w:val="none"/>
        </w:rPr>
        <w:t>赛责任书、疫情防控承诺书（必须本人签字）</w:t>
      </w:r>
      <w:r>
        <w:rPr>
          <w:rFonts w:hint="eastAsia" w:ascii="仿宋_GB2312" w:hAnsi="仿宋_GB2312" w:eastAsia="仿宋_GB2312" w:cs="仿宋_GB2312"/>
          <w:b w:val="0"/>
          <w:color w:val="000000"/>
          <w:kern w:val="2"/>
          <w:sz w:val="32"/>
          <w:szCs w:val="32"/>
          <w:highlight w:val="none"/>
          <w:lang w:val="en-US" w:eastAsia="zh-CN"/>
        </w:rPr>
        <w:t xml:space="preserve">; </w:t>
      </w:r>
    </w:p>
    <w:p>
      <w:pPr>
        <w:pStyle w:val="3"/>
        <w:widowControl/>
        <w:shd w:val="clear" w:color="auto" w:fill="FFFFFF"/>
        <w:spacing w:beforeAutospacing="0" w:afterAutospacing="0" w:line="360" w:lineRule="auto"/>
        <w:ind w:firstLine="566" w:firstLineChars="177"/>
        <w:rPr>
          <w:rFonts w:hint="eastAsia" w:ascii="仿宋_GB2312" w:hAnsi="仿宋_GB2312" w:eastAsia="仿宋_GB2312" w:cs="仿宋_GB2312"/>
          <w:b w:val="0"/>
          <w:color w:val="000000"/>
          <w:kern w:val="2"/>
          <w:sz w:val="32"/>
          <w:szCs w:val="32"/>
          <w:highlight w:val="none"/>
          <w:lang w:val="en-US" w:eastAsia="zh-CN"/>
        </w:rPr>
      </w:pPr>
      <w:r>
        <w:rPr>
          <w:rFonts w:hint="eastAsia" w:ascii="仿宋_GB2312" w:hAnsi="仿宋_GB2312" w:eastAsia="仿宋_GB2312" w:cs="仿宋_GB2312"/>
          <w:b w:val="0"/>
          <w:color w:val="000000"/>
          <w:kern w:val="2"/>
          <w:sz w:val="32"/>
          <w:szCs w:val="32"/>
          <w:highlight w:val="none"/>
        </w:rPr>
        <w:t>（3）健康</w:t>
      </w:r>
      <w:r>
        <w:rPr>
          <w:rFonts w:hint="eastAsia" w:ascii="仿宋_GB2312" w:hAnsi="仿宋_GB2312" w:eastAsia="仿宋_GB2312" w:cs="仿宋_GB2312"/>
          <w:b w:val="0"/>
          <w:color w:val="000000"/>
          <w:kern w:val="2"/>
          <w:sz w:val="32"/>
          <w:szCs w:val="32"/>
          <w:highlight w:val="none"/>
          <w:lang w:eastAsia="zh-CN"/>
        </w:rPr>
        <w:t>体检</w:t>
      </w:r>
      <w:r>
        <w:rPr>
          <w:rFonts w:hint="eastAsia" w:ascii="仿宋_GB2312" w:hAnsi="仿宋_GB2312" w:eastAsia="仿宋_GB2312" w:cs="仿宋_GB2312"/>
          <w:b w:val="0"/>
          <w:color w:val="000000"/>
          <w:kern w:val="2"/>
          <w:sz w:val="32"/>
          <w:szCs w:val="32"/>
          <w:highlight w:val="none"/>
        </w:rPr>
        <w:t>报告</w:t>
      </w:r>
      <w:r>
        <w:rPr>
          <w:rFonts w:hint="eastAsia" w:ascii="仿宋_GB2312" w:hAnsi="仿宋_GB2312" w:eastAsia="仿宋_GB2312" w:cs="仿宋_GB2312"/>
          <w:b w:val="0"/>
          <w:color w:val="000000"/>
          <w:kern w:val="2"/>
          <w:sz w:val="32"/>
          <w:szCs w:val="32"/>
          <w:highlight w:val="none"/>
          <w:lang w:eastAsia="zh-CN"/>
        </w:rPr>
        <w:t>（证明）。</w:t>
      </w:r>
    </w:p>
    <w:p>
      <w:pPr>
        <w:pStyle w:val="3"/>
        <w:widowControl/>
        <w:shd w:val="clear" w:color="auto" w:fill="FFFFFF"/>
        <w:spacing w:beforeAutospacing="0" w:afterAutospacing="0" w:line="360" w:lineRule="auto"/>
        <w:ind w:firstLine="640" w:firstLineChars="200"/>
        <w:rPr>
          <w:rFonts w:hint="eastAsia" w:ascii="仿宋_GB2312" w:hAnsi="仿宋_GB2312" w:eastAsia="仿宋_GB2312" w:cs="仿宋_GB2312"/>
          <w:b w:val="0"/>
          <w:color w:val="000000"/>
          <w:kern w:val="2"/>
          <w:sz w:val="32"/>
          <w:szCs w:val="32"/>
          <w:highlight w:val="none"/>
        </w:rPr>
      </w:pPr>
      <w:r>
        <w:rPr>
          <w:rFonts w:hint="eastAsia" w:ascii="仿宋_GB2312" w:hAnsi="仿宋_GB2312" w:eastAsia="仿宋_GB2312" w:cs="仿宋_GB2312"/>
          <w:b w:val="0"/>
          <w:color w:val="000000"/>
          <w:kern w:val="2"/>
          <w:sz w:val="32"/>
          <w:szCs w:val="32"/>
          <w:highlight w:val="none"/>
        </w:rPr>
        <w:t>2</w:t>
      </w:r>
      <w:r>
        <w:rPr>
          <w:rFonts w:hint="eastAsia" w:ascii="仿宋_GB2312" w:hAnsi="仿宋_GB2312" w:eastAsia="仿宋_GB2312" w:cs="仿宋_GB2312"/>
          <w:b w:val="0"/>
          <w:color w:val="000000"/>
          <w:kern w:val="2"/>
          <w:sz w:val="32"/>
          <w:szCs w:val="32"/>
          <w:highlight w:val="none"/>
          <w:lang w:val="en-US" w:eastAsia="zh-CN"/>
        </w:rPr>
        <w:t>.</w:t>
      </w:r>
      <w:r>
        <w:rPr>
          <w:rFonts w:hint="eastAsia" w:ascii="仿宋_GB2312" w:hAnsi="仿宋_GB2312" w:eastAsia="仿宋_GB2312" w:cs="仿宋_GB2312"/>
          <w:b w:val="0"/>
          <w:color w:val="000000"/>
          <w:kern w:val="2"/>
          <w:sz w:val="32"/>
          <w:szCs w:val="32"/>
          <w:highlight w:val="none"/>
        </w:rPr>
        <w:t>各单位领队于</w:t>
      </w:r>
      <w:r>
        <w:rPr>
          <w:rFonts w:hint="eastAsia" w:ascii="仿宋_GB2312" w:hAnsi="仿宋_GB2312" w:eastAsia="仿宋_GB2312" w:cs="仿宋_GB2312"/>
          <w:b w:val="0"/>
          <w:color w:val="000000"/>
          <w:kern w:val="2"/>
          <w:sz w:val="32"/>
          <w:szCs w:val="32"/>
          <w:highlight w:val="none"/>
          <w:lang w:val="en-US" w:eastAsia="zh-CN"/>
        </w:rPr>
        <w:t>6</w:t>
      </w:r>
      <w:r>
        <w:rPr>
          <w:rFonts w:hint="eastAsia" w:ascii="仿宋_GB2312" w:hAnsi="仿宋_GB2312" w:eastAsia="仿宋_GB2312" w:cs="仿宋_GB2312"/>
          <w:b w:val="0"/>
          <w:color w:val="000000"/>
          <w:kern w:val="2"/>
          <w:sz w:val="32"/>
          <w:szCs w:val="32"/>
          <w:highlight w:val="none"/>
        </w:rPr>
        <w:t>月</w:t>
      </w:r>
      <w:r>
        <w:rPr>
          <w:rFonts w:hint="eastAsia" w:ascii="仿宋_GB2312" w:hAnsi="仿宋_GB2312" w:eastAsia="仿宋_GB2312" w:cs="仿宋_GB2312"/>
          <w:b w:val="0"/>
          <w:color w:val="000000"/>
          <w:kern w:val="2"/>
          <w:sz w:val="32"/>
          <w:szCs w:val="32"/>
          <w:highlight w:val="none"/>
          <w:lang w:val="en-US" w:eastAsia="zh-CN"/>
        </w:rPr>
        <w:t>25</w:t>
      </w:r>
      <w:r>
        <w:rPr>
          <w:rFonts w:hint="eastAsia" w:ascii="仿宋_GB2312" w:hAnsi="仿宋_GB2312" w:eastAsia="仿宋_GB2312" w:cs="仿宋_GB2312"/>
          <w:b w:val="0"/>
          <w:color w:val="000000"/>
          <w:kern w:val="2"/>
          <w:sz w:val="32"/>
          <w:szCs w:val="32"/>
          <w:highlight w:val="none"/>
        </w:rPr>
        <w:t>日</w:t>
      </w:r>
      <w:r>
        <w:rPr>
          <w:rFonts w:hint="eastAsia" w:ascii="仿宋_GB2312" w:hAnsi="仿宋_GB2312" w:eastAsia="仿宋_GB2312" w:cs="仿宋_GB2312"/>
          <w:b w:val="0"/>
          <w:color w:val="000000"/>
          <w:kern w:val="2"/>
          <w:sz w:val="32"/>
          <w:szCs w:val="32"/>
          <w:highlight w:val="none"/>
          <w:lang w:val="en-US" w:eastAsia="zh-CN"/>
        </w:rPr>
        <w:t>6</w:t>
      </w:r>
      <w:r>
        <w:rPr>
          <w:rFonts w:hint="eastAsia" w:ascii="仿宋_GB2312" w:hAnsi="仿宋_GB2312" w:eastAsia="仿宋_GB2312" w:cs="仿宋_GB2312"/>
          <w:b w:val="0"/>
          <w:color w:val="000000"/>
          <w:kern w:val="2"/>
          <w:sz w:val="32"/>
          <w:szCs w:val="32"/>
          <w:highlight w:val="none"/>
        </w:rPr>
        <w:t>点到</w:t>
      </w: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荆门市东宝区游泳馆</w:t>
      </w:r>
      <w:r>
        <w:rPr>
          <w:rFonts w:hint="eastAsia" w:ascii="仿宋_GB2312" w:hAnsi="仿宋_GB2312" w:eastAsia="仿宋_GB2312" w:cs="仿宋_GB2312"/>
          <w:b w:val="0"/>
          <w:color w:val="000000"/>
          <w:kern w:val="2"/>
          <w:sz w:val="32"/>
          <w:szCs w:val="32"/>
          <w:highlight w:val="none"/>
        </w:rPr>
        <w:t>参加赛前领队会。</w:t>
      </w:r>
    </w:p>
    <w:p>
      <w:pPr>
        <w:pStyle w:val="3"/>
        <w:widowControl/>
        <w:shd w:val="clear" w:color="auto" w:fill="FFFFFF"/>
        <w:spacing w:beforeAutospacing="0" w:afterAutospacing="0" w:line="360" w:lineRule="auto"/>
        <w:ind w:firstLine="640" w:firstLineChars="200"/>
        <w:rPr>
          <w:rFonts w:hint="eastAsia" w:ascii="仿宋_GB2312" w:hAnsi="仿宋_GB2312" w:eastAsia="仿宋_GB2312" w:cs="仿宋_GB2312"/>
          <w:b w:val="0"/>
          <w:color w:val="000000"/>
          <w:kern w:val="2"/>
          <w:sz w:val="32"/>
          <w:szCs w:val="32"/>
          <w:highlight w:val="none"/>
        </w:rPr>
      </w:pPr>
      <w:r>
        <w:rPr>
          <w:rFonts w:hint="eastAsia" w:ascii="仿宋_GB2312" w:hAnsi="仿宋_GB2312" w:eastAsia="仿宋_GB2312" w:cs="仿宋_GB2312"/>
          <w:b w:val="0"/>
          <w:color w:val="000000"/>
          <w:kern w:val="2"/>
          <w:sz w:val="32"/>
          <w:szCs w:val="32"/>
          <w:highlight w:val="none"/>
        </w:rPr>
        <w:t>3</w:t>
      </w:r>
      <w:r>
        <w:rPr>
          <w:rFonts w:hint="eastAsia" w:ascii="仿宋_GB2312" w:hAnsi="仿宋_GB2312" w:eastAsia="仿宋_GB2312" w:cs="仿宋_GB2312"/>
          <w:b w:val="0"/>
          <w:color w:val="000000"/>
          <w:kern w:val="2"/>
          <w:sz w:val="32"/>
          <w:szCs w:val="32"/>
          <w:highlight w:val="none"/>
          <w:lang w:val="en-US" w:eastAsia="zh-CN"/>
        </w:rPr>
        <w:t>.</w:t>
      </w:r>
      <w:r>
        <w:rPr>
          <w:rFonts w:hint="eastAsia" w:ascii="仿宋_GB2312" w:hAnsi="仿宋_GB2312" w:eastAsia="仿宋_GB2312" w:cs="仿宋_GB2312"/>
          <w:b w:val="0"/>
          <w:color w:val="000000"/>
          <w:kern w:val="2"/>
          <w:sz w:val="32"/>
          <w:szCs w:val="32"/>
          <w:highlight w:val="none"/>
        </w:rPr>
        <w:t>各队报到时材料齐全可领取参赛证、比赛秩序册、纪念品。</w:t>
      </w:r>
    </w:p>
    <w:p>
      <w:pPr>
        <w:autoSpaceDE w:val="0"/>
        <w:spacing w:line="600" w:lineRule="exact"/>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十二、裁判员</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技术代表、</w:t>
      </w:r>
      <w:r>
        <w:rPr>
          <w:rFonts w:hint="eastAsia" w:ascii="仿宋_GB2312" w:hAnsi="仿宋_GB2312" w:eastAsia="仿宋_GB2312" w:cs="仿宋_GB2312"/>
          <w:color w:val="000000"/>
          <w:sz w:val="32"/>
          <w:szCs w:val="32"/>
          <w:highlight w:val="none"/>
          <w:lang w:eastAsia="zh-CN"/>
        </w:rPr>
        <w:t>仲裁、执行</w:t>
      </w:r>
      <w:r>
        <w:rPr>
          <w:rFonts w:hint="eastAsia" w:ascii="仿宋_GB2312" w:hAnsi="仿宋_GB2312" w:eastAsia="仿宋_GB2312" w:cs="仿宋_GB2312"/>
          <w:color w:val="000000"/>
          <w:sz w:val="32"/>
          <w:szCs w:val="32"/>
          <w:highlight w:val="none"/>
        </w:rPr>
        <w:t>总裁判和部分裁判员由省游泳协会提名，报省体育局游泳跳水运动管理中心审核批准后选派，其他裁判员由赛区提名，报省游泳协会审核批准后选派。</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2.技术代表、执行总裁判和编排记录长于赛前2天到大会报到，其他</w:t>
      </w:r>
      <w:r>
        <w:rPr>
          <w:rFonts w:hint="eastAsia" w:ascii="仿宋_GB2312" w:hAnsi="仿宋_GB2312" w:eastAsia="仿宋_GB2312" w:cs="仿宋_GB2312"/>
          <w:color w:val="000000"/>
          <w:sz w:val="32"/>
          <w:szCs w:val="32"/>
          <w:highlight w:val="none"/>
        </w:rPr>
        <w:t>裁判员于赛前1天到大会报到。</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裁判员必须按时报到。逾期报到，不予安排工作，经费自理。</w:t>
      </w:r>
    </w:p>
    <w:p>
      <w:pPr>
        <w:autoSpaceDE w:val="0"/>
        <w:adjustRightInd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参赛各队的领队、教练员、工作人员不得兼任裁判员。</w:t>
      </w:r>
    </w:p>
    <w:p>
      <w:pPr>
        <w:autoSpaceDE w:val="0"/>
        <w:spacing w:line="600" w:lineRule="exact"/>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十三、设仲裁委员会，其职责按《仲裁委员会条例》执行。</w:t>
      </w:r>
    </w:p>
    <w:p>
      <w:pPr>
        <w:autoSpaceDE w:val="0"/>
        <w:spacing w:line="600" w:lineRule="exact"/>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十四、设资格裁判，负责审查和监督运动员资格问题，具体办法另定。</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负责审查和监督运动员资格问题，裁判组协助实施。</w:t>
      </w:r>
    </w:p>
    <w:p>
      <w:pPr>
        <w:autoSpaceDE w:val="0"/>
        <w:spacing w:line="600" w:lineRule="exact"/>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十五、其他</w:t>
      </w:r>
    </w:p>
    <w:p>
      <w:pPr>
        <w:autoSpaceDE w:val="0"/>
        <w:spacing w:line="60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参加本场比赛并顺利完赛者，视同为当年游泳救生员技能考核合格，现场办理中国游泳协会年审注册。</w:t>
      </w:r>
    </w:p>
    <w:p>
      <w:pPr>
        <w:autoSpaceDE w:val="0"/>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大会为每名运动员参保个人意外伤害保险一份，费用由</w:t>
      </w:r>
      <w:r>
        <w:rPr>
          <w:rFonts w:hint="eastAsia" w:ascii="仿宋_GB2312" w:hAnsi="仿宋_GB2312" w:eastAsia="仿宋_GB2312" w:cs="仿宋_GB2312"/>
          <w:color w:val="000000"/>
          <w:sz w:val="32"/>
          <w:szCs w:val="32"/>
          <w:highlight w:val="none"/>
          <w:lang w:eastAsia="zh-CN"/>
        </w:rPr>
        <w:t>大会承</w:t>
      </w:r>
      <w:r>
        <w:rPr>
          <w:rFonts w:hint="eastAsia" w:ascii="仿宋_GB2312" w:hAnsi="仿宋_GB2312" w:eastAsia="仿宋_GB2312" w:cs="仿宋_GB2312"/>
          <w:color w:val="000000"/>
          <w:sz w:val="32"/>
          <w:szCs w:val="32"/>
          <w:highlight w:val="none"/>
        </w:rPr>
        <w:t>担。</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大会期间提供医疗服务，所需费用自理。</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如需注册湖北省游泳协会会员，请联系湖北省游泳协会，电话：027-87937586。</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组委会联系</w:t>
      </w:r>
      <w:r>
        <w:rPr>
          <w:rFonts w:hint="eastAsia" w:ascii="仿宋_GB2312" w:hAnsi="仿宋_GB2312" w:eastAsia="仿宋_GB2312" w:cs="仿宋_GB2312"/>
          <w:color w:val="000000"/>
          <w:sz w:val="32"/>
          <w:szCs w:val="32"/>
          <w:highlight w:val="none"/>
          <w:lang w:eastAsia="zh-CN"/>
        </w:rPr>
        <w:t>协议</w:t>
      </w:r>
      <w:r>
        <w:rPr>
          <w:rFonts w:hint="eastAsia" w:ascii="仿宋_GB2312" w:hAnsi="仿宋_GB2312" w:eastAsia="仿宋_GB2312" w:cs="仿宋_GB2312"/>
          <w:color w:val="000000"/>
          <w:sz w:val="32"/>
          <w:szCs w:val="32"/>
          <w:highlight w:val="none"/>
        </w:rPr>
        <w:t>宾馆，各队可自行预定，费用自理。</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体检不合规定的，不安排比赛。</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比赛器材与装备：泳衣（裤）、泳帽、泳镜参赛者自备，其他比赛器材由大会统一提供。</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rPr>
        <w:t>饮酒后不得参加任何赛事活动。</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赛事活动组织方有权根据实际情况，在保证安全的前提下，取消终止赛事活动。所产生的费用不予退还。</w:t>
      </w:r>
    </w:p>
    <w:p>
      <w:pPr>
        <w:autoSpaceDE w:val="0"/>
        <w:spacing w:line="600" w:lineRule="exact"/>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十六、本规程解释权归属本项目竞委会。未尽事宜，另行通知。</w:t>
      </w:r>
    </w:p>
    <w:p>
      <w:pPr>
        <w:autoSpaceDE w:val="0"/>
        <w:spacing w:line="600" w:lineRule="exact"/>
        <w:ind w:firstLine="640" w:firstLineChars="2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附件：1.竞赛项目表</w:t>
      </w:r>
    </w:p>
    <w:p>
      <w:pPr>
        <w:autoSpaceDE w:val="0"/>
        <w:spacing w:line="600" w:lineRule="exact"/>
        <w:ind w:firstLine="1600" w:firstLineChars="5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2.比赛报名表</w:t>
      </w:r>
    </w:p>
    <w:p>
      <w:pPr>
        <w:autoSpaceDE w:val="0"/>
        <w:spacing w:line="600" w:lineRule="exact"/>
        <w:ind w:firstLine="1600" w:firstLineChars="5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3.责任保证书</w:t>
      </w:r>
    </w:p>
    <w:p>
      <w:pPr>
        <w:autoSpaceDE w:val="0"/>
        <w:spacing w:line="600" w:lineRule="exact"/>
        <w:ind w:firstLine="1600" w:firstLineChars="5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4.疫情防控个人健康信息承诺书</w:t>
      </w:r>
    </w:p>
    <w:p>
      <w:pPr>
        <w:autoSpaceDE w:val="0"/>
        <w:spacing w:line="600" w:lineRule="exact"/>
        <w:ind w:firstLine="1600" w:firstLineChars="500"/>
        <w:contextualSpacing/>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代表队参赛责任书</w:t>
      </w:r>
    </w:p>
    <w:p>
      <w:pPr>
        <w:autoSpaceDE w:val="0"/>
        <w:spacing w:line="600" w:lineRule="exact"/>
        <w:ind w:firstLine="1600" w:firstLineChars="500"/>
        <w:contextualSpacing/>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6.比赛规则</w:t>
      </w:r>
    </w:p>
    <w:p>
      <w:pPr>
        <w:numPr>
          <w:ilvl w:val="0"/>
          <w:numId w:val="0"/>
        </w:numPr>
        <w:autoSpaceDE w:val="0"/>
        <w:spacing w:line="600" w:lineRule="exact"/>
        <w:ind w:leftChars="0"/>
        <w:contextualSpacing/>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br w:type="page"/>
      </w:r>
      <w:r>
        <w:rPr>
          <w:rFonts w:hint="eastAsia" w:ascii="仿宋_GB2312" w:hAnsi="仿宋_GB2312" w:eastAsia="仿宋_GB2312" w:cs="仿宋_GB2312"/>
          <w:color w:val="000000"/>
          <w:sz w:val="32"/>
          <w:szCs w:val="32"/>
          <w:highlight w:val="none"/>
        </w:rPr>
        <w:t>附件1</w:t>
      </w:r>
      <w:r>
        <w:rPr>
          <w:rFonts w:hint="eastAsia" w:ascii="仿宋_GB2312" w:hAnsi="仿宋_GB2312" w:eastAsia="仿宋_GB2312" w:cs="仿宋_GB2312"/>
          <w:color w:val="000000"/>
          <w:sz w:val="32"/>
          <w:szCs w:val="32"/>
          <w:highlight w:val="none"/>
          <w:lang w:eastAsia="zh-CN"/>
        </w:rPr>
        <w:t>：</w:t>
      </w:r>
    </w:p>
    <w:p>
      <w:pPr>
        <w:spacing w:line="600" w:lineRule="exact"/>
        <w:contextualSpacing/>
        <w:jc w:val="center"/>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竞赛项目表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86"/>
        <w:gridCol w:w="2218"/>
        <w:gridCol w:w="2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37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项目</w:t>
            </w:r>
          </w:p>
        </w:tc>
        <w:tc>
          <w:tcPr>
            <w:tcW w:w="2218" w:type="dxa"/>
            <w:tcBorders>
              <w:top w:val="single" w:color="000000" w:sz="4" w:space="0"/>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男子</w:t>
            </w:r>
          </w:p>
        </w:tc>
        <w:tc>
          <w:tcPr>
            <w:tcW w:w="2218" w:type="dxa"/>
            <w:tcBorders>
              <w:top w:val="single" w:color="000000" w:sz="4" w:space="0"/>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女子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37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男、女抛绳救生</w:t>
            </w:r>
          </w:p>
        </w:tc>
        <w:tc>
          <w:tcPr>
            <w:tcW w:w="2218" w:type="dxa"/>
            <w:tcBorders>
              <w:top w:val="single" w:color="000000" w:sz="4" w:space="0"/>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p>
        </w:tc>
        <w:tc>
          <w:tcPr>
            <w:tcW w:w="2218" w:type="dxa"/>
            <w:tcBorders>
              <w:top w:val="single" w:color="000000" w:sz="4" w:space="0"/>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37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男、女50米假人救生</w:t>
            </w:r>
          </w:p>
        </w:tc>
        <w:tc>
          <w:tcPr>
            <w:tcW w:w="2218" w:type="dxa"/>
            <w:tcBorders>
              <w:top w:val="single" w:color="000000" w:sz="4" w:space="0"/>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p>
        </w:tc>
        <w:tc>
          <w:tcPr>
            <w:tcW w:w="2218" w:type="dxa"/>
            <w:tcBorders>
              <w:top w:val="single" w:color="000000" w:sz="4" w:space="0"/>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37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男、女100米浮标救生</w:t>
            </w:r>
          </w:p>
        </w:tc>
        <w:tc>
          <w:tcPr>
            <w:tcW w:w="2218" w:type="dxa"/>
            <w:tcBorders>
              <w:top w:val="single" w:color="000000" w:sz="4" w:space="0"/>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p>
        </w:tc>
        <w:tc>
          <w:tcPr>
            <w:tcW w:w="2218" w:type="dxa"/>
            <w:tcBorders>
              <w:top w:val="single" w:color="000000" w:sz="4" w:space="0"/>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37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男、女100米障碍游</w:t>
            </w:r>
          </w:p>
        </w:tc>
        <w:tc>
          <w:tcPr>
            <w:tcW w:w="2218" w:type="dxa"/>
            <w:tcBorders>
              <w:top w:val="single" w:color="000000" w:sz="4" w:space="0"/>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p>
        </w:tc>
        <w:tc>
          <w:tcPr>
            <w:tcW w:w="2218" w:type="dxa"/>
            <w:tcBorders>
              <w:top w:val="single" w:color="000000" w:sz="4" w:space="0"/>
              <w:left w:val="nil"/>
              <w:bottom w:val="single" w:color="000000" w:sz="4" w:space="0"/>
              <w:right w:val="single" w:color="000000" w:sz="4" w:space="0"/>
            </w:tcBorders>
            <w:vAlign w:val="center"/>
          </w:tcPr>
          <w:p>
            <w:pPr>
              <w:spacing w:line="6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p>
        </w:tc>
      </w:tr>
    </w:tbl>
    <w:p>
      <w:pPr>
        <w:spacing w:line="600" w:lineRule="exact"/>
        <w:ind w:firstLine="640" w:firstLineChars="200"/>
        <w:contextualSpacing/>
        <w:jc w:val="center"/>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rPr>
        <w:sectPr>
          <w:pgSz w:w="11906" w:h="16838"/>
          <w:pgMar w:top="1440" w:right="1800" w:bottom="1440" w:left="1800" w:header="851" w:footer="992" w:gutter="0"/>
          <w:cols w:space="425" w:num="1"/>
          <w:docGrid w:type="lines" w:linePitch="312" w:charSpace="0"/>
        </w:sectPr>
      </w:pPr>
    </w:p>
    <w:p>
      <w:pPr>
        <w:spacing w:line="440" w:lineRule="exact"/>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附件2</w:t>
      </w:r>
      <w:r>
        <w:rPr>
          <w:rFonts w:hint="eastAsia" w:ascii="仿宋_GB2312" w:hAnsi="仿宋_GB2312" w:eastAsia="仿宋_GB2312" w:cs="仿宋_GB2312"/>
          <w:color w:val="000000"/>
          <w:sz w:val="32"/>
          <w:szCs w:val="32"/>
          <w:highlight w:val="none"/>
          <w:lang w:eastAsia="zh-CN"/>
        </w:rPr>
        <w:t>：</w:t>
      </w:r>
    </w:p>
    <w:p>
      <w:pPr>
        <w:spacing w:line="440" w:lineRule="exact"/>
        <w:ind w:firstLine="600" w:firstLineChars="200"/>
        <w:contextualSpacing/>
        <w:jc w:val="center"/>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游泳救生比赛报名表</w:t>
      </w:r>
    </w:p>
    <w:p>
      <w:pPr>
        <w:spacing w:line="440" w:lineRule="exact"/>
        <w:contextualSpacing/>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单位：        领队：             教练：</w:t>
      </w:r>
    </w:p>
    <w:tbl>
      <w:tblPr>
        <w:tblStyle w:val="5"/>
        <w:tblW w:w="15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992"/>
        <w:gridCol w:w="992"/>
        <w:gridCol w:w="3018"/>
        <w:gridCol w:w="1136"/>
        <w:gridCol w:w="1276"/>
        <w:gridCol w:w="1701"/>
        <w:gridCol w:w="1545"/>
        <w:gridCol w:w="1531"/>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700" w:type="dxa"/>
            <w:vMerge w:val="restart"/>
            <w:tcBorders>
              <w:top w:val="single" w:color="000000" w:sz="4" w:space="0"/>
              <w:left w:val="single" w:color="000000" w:sz="4" w:space="0"/>
              <w:right w:val="single" w:color="000000"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序号</w:t>
            </w:r>
          </w:p>
        </w:tc>
        <w:tc>
          <w:tcPr>
            <w:tcW w:w="992" w:type="dxa"/>
            <w:vMerge w:val="restart"/>
            <w:tcBorders>
              <w:top w:val="single" w:color="000000" w:sz="4" w:space="0"/>
              <w:left w:val="nil"/>
              <w:right w:val="single" w:color="000000"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姓名</w:t>
            </w:r>
          </w:p>
        </w:tc>
        <w:tc>
          <w:tcPr>
            <w:tcW w:w="992" w:type="dxa"/>
            <w:vMerge w:val="restart"/>
            <w:tcBorders>
              <w:top w:val="single" w:color="000000" w:sz="4" w:space="0"/>
              <w:left w:val="nil"/>
              <w:right w:val="single" w:color="000000"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性别</w:t>
            </w:r>
          </w:p>
        </w:tc>
        <w:tc>
          <w:tcPr>
            <w:tcW w:w="3018" w:type="dxa"/>
            <w:vMerge w:val="restart"/>
            <w:tcBorders>
              <w:top w:val="single" w:color="000000" w:sz="4" w:space="0"/>
              <w:left w:val="nil"/>
              <w:right w:val="single" w:color="auto"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证件编号</w:t>
            </w:r>
          </w:p>
        </w:tc>
        <w:tc>
          <w:tcPr>
            <w:tcW w:w="8323" w:type="dxa"/>
            <w:gridSpan w:val="6"/>
            <w:tcBorders>
              <w:top w:val="single" w:color="000000" w:sz="4" w:space="0"/>
              <w:left w:val="single" w:color="auto" w:sz="4" w:space="0"/>
              <w:bottom w:val="single" w:color="000000" w:sz="4" w:space="0"/>
              <w:right w:val="single" w:color="000000" w:sz="4" w:space="0"/>
            </w:tcBorders>
          </w:tcPr>
          <w:p>
            <w:pPr>
              <w:spacing w:line="300" w:lineRule="exact"/>
              <w:contextualSpacing/>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报项</w:t>
            </w:r>
          </w:p>
        </w:tc>
        <w:tc>
          <w:tcPr>
            <w:tcW w:w="1134" w:type="dxa"/>
            <w:vMerge w:val="restart"/>
            <w:tcBorders>
              <w:top w:val="single" w:color="000000" w:sz="4" w:space="0"/>
              <w:left w:val="nil"/>
              <w:right w:val="single" w:color="000000"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00" w:type="dxa"/>
            <w:vMerge w:val="continue"/>
            <w:tcBorders>
              <w:left w:val="single" w:color="000000" w:sz="4" w:space="0"/>
              <w:right w:val="single" w:color="000000" w:sz="4" w:space="0"/>
            </w:tcBorders>
            <w:vAlign w:val="center"/>
          </w:tcPr>
          <w:p>
            <w:pPr>
              <w:widowControl/>
              <w:spacing w:line="300" w:lineRule="exact"/>
              <w:jc w:val="left"/>
              <w:rPr>
                <w:rFonts w:hint="eastAsia" w:ascii="仿宋_GB2312" w:hAnsi="仿宋_GB2312" w:eastAsia="仿宋_GB2312" w:cs="仿宋_GB2312"/>
                <w:color w:val="000000"/>
                <w:highlight w:val="none"/>
              </w:rPr>
            </w:pPr>
          </w:p>
        </w:tc>
        <w:tc>
          <w:tcPr>
            <w:tcW w:w="992" w:type="dxa"/>
            <w:vMerge w:val="continue"/>
            <w:tcBorders>
              <w:left w:val="nil"/>
              <w:right w:val="single" w:color="000000" w:sz="4" w:space="0"/>
            </w:tcBorders>
            <w:vAlign w:val="center"/>
          </w:tcPr>
          <w:p>
            <w:pPr>
              <w:widowControl/>
              <w:spacing w:line="300" w:lineRule="exact"/>
              <w:jc w:val="left"/>
              <w:rPr>
                <w:rFonts w:hint="eastAsia" w:ascii="仿宋_GB2312" w:hAnsi="仿宋_GB2312" w:eastAsia="仿宋_GB2312" w:cs="仿宋_GB2312"/>
                <w:color w:val="000000"/>
                <w:highlight w:val="none"/>
              </w:rPr>
            </w:pPr>
          </w:p>
        </w:tc>
        <w:tc>
          <w:tcPr>
            <w:tcW w:w="992" w:type="dxa"/>
            <w:vMerge w:val="continue"/>
            <w:tcBorders>
              <w:left w:val="nil"/>
              <w:right w:val="single" w:color="000000" w:sz="4" w:space="0"/>
            </w:tcBorders>
            <w:vAlign w:val="center"/>
          </w:tcPr>
          <w:p>
            <w:pPr>
              <w:widowControl/>
              <w:spacing w:line="300" w:lineRule="exact"/>
              <w:jc w:val="left"/>
              <w:rPr>
                <w:rFonts w:hint="eastAsia" w:ascii="仿宋_GB2312" w:hAnsi="仿宋_GB2312" w:eastAsia="仿宋_GB2312" w:cs="仿宋_GB2312"/>
                <w:color w:val="000000"/>
                <w:highlight w:val="none"/>
              </w:rPr>
            </w:pPr>
          </w:p>
        </w:tc>
        <w:tc>
          <w:tcPr>
            <w:tcW w:w="3018" w:type="dxa"/>
            <w:vMerge w:val="continue"/>
            <w:tcBorders>
              <w:left w:val="nil"/>
              <w:right w:val="single" w:color="auto" w:sz="4" w:space="0"/>
            </w:tcBorders>
          </w:tcPr>
          <w:p>
            <w:pPr>
              <w:spacing w:line="300" w:lineRule="exact"/>
              <w:contextualSpacing/>
              <w:jc w:val="center"/>
              <w:rPr>
                <w:rFonts w:hint="eastAsia" w:ascii="仿宋_GB2312" w:hAnsi="仿宋_GB2312" w:eastAsia="仿宋_GB2312" w:cs="仿宋_GB2312"/>
                <w:color w:val="000000"/>
                <w:highlight w:val="none"/>
              </w:rPr>
            </w:pPr>
          </w:p>
        </w:tc>
        <w:tc>
          <w:tcPr>
            <w:tcW w:w="2412" w:type="dxa"/>
            <w:gridSpan w:val="2"/>
            <w:tcBorders>
              <w:top w:val="single" w:color="000000" w:sz="4" w:space="0"/>
              <w:left w:val="single" w:color="auto" w:sz="4" w:space="0"/>
              <w:bottom w:val="single" w:color="auto" w:sz="4" w:space="0"/>
              <w:right w:val="single" w:color="000000"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抛绳救生</w:t>
            </w:r>
          </w:p>
        </w:tc>
        <w:tc>
          <w:tcPr>
            <w:tcW w:w="1701" w:type="dxa"/>
            <w:vMerge w:val="restart"/>
            <w:tcBorders>
              <w:top w:val="single" w:color="000000" w:sz="4" w:space="0"/>
              <w:left w:val="nil"/>
              <w:right w:val="single" w:color="000000"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50米假人救生</w:t>
            </w:r>
          </w:p>
        </w:tc>
        <w:tc>
          <w:tcPr>
            <w:tcW w:w="3076" w:type="dxa"/>
            <w:gridSpan w:val="2"/>
            <w:tcBorders>
              <w:top w:val="single" w:color="000000" w:sz="4" w:space="0"/>
              <w:left w:val="nil"/>
              <w:bottom w:val="single" w:color="auto" w:sz="4" w:space="0"/>
              <w:right w:val="single" w:color="auto"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100米浮标救生</w:t>
            </w:r>
          </w:p>
        </w:tc>
        <w:tc>
          <w:tcPr>
            <w:tcW w:w="1134" w:type="dxa"/>
            <w:vMerge w:val="restart"/>
            <w:tcBorders>
              <w:top w:val="single" w:color="000000" w:sz="4" w:space="0"/>
              <w:left w:val="nil"/>
              <w:right w:val="single" w:color="000000"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100米障碍游</w:t>
            </w:r>
          </w:p>
        </w:tc>
        <w:tc>
          <w:tcPr>
            <w:tcW w:w="1134" w:type="dxa"/>
            <w:vMerge w:val="continue"/>
            <w:tcBorders>
              <w:left w:val="nil"/>
              <w:right w:val="single" w:color="000000" w:sz="4" w:space="0"/>
            </w:tcBorders>
            <w:vAlign w:val="center"/>
          </w:tcPr>
          <w:p>
            <w:pPr>
              <w:widowControl/>
              <w:spacing w:line="300" w:lineRule="exact"/>
              <w:jc w:val="left"/>
              <w:rPr>
                <w:rFonts w:hint="eastAsia" w:ascii="仿宋_GB2312" w:hAnsi="仿宋_GB2312" w:eastAsia="仿宋_GB2312" w:cs="仿宋_GB2312"/>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700" w:type="dxa"/>
            <w:vMerge w:val="continue"/>
            <w:tcBorders>
              <w:left w:val="single" w:color="000000" w:sz="4" w:space="0"/>
              <w:bottom w:val="single" w:color="000000" w:sz="4" w:space="0"/>
              <w:right w:val="single" w:color="000000" w:sz="4" w:space="0"/>
            </w:tcBorders>
            <w:vAlign w:val="center"/>
          </w:tcPr>
          <w:p>
            <w:pPr>
              <w:widowControl/>
              <w:spacing w:line="300" w:lineRule="exact"/>
              <w:jc w:val="left"/>
              <w:rPr>
                <w:rFonts w:hint="eastAsia" w:ascii="仿宋_GB2312" w:hAnsi="仿宋_GB2312" w:eastAsia="仿宋_GB2312" w:cs="仿宋_GB2312"/>
                <w:color w:val="000000"/>
                <w:highlight w:val="none"/>
              </w:rPr>
            </w:pPr>
          </w:p>
        </w:tc>
        <w:tc>
          <w:tcPr>
            <w:tcW w:w="992" w:type="dxa"/>
            <w:vMerge w:val="continue"/>
            <w:tcBorders>
              <w:left w:val="nil"/>
              <w:bottom w:val="single" w:color="000000" w:sz="4" w:space="0"/>
              <w:right w:val="single" w:color="000000" w:sz="4" w:space="0"/>
            </w:tcBorders>
            <w:vAlign w:val="center"/>
          </w:tcPr>
          <w:p>
            <w:pPr>
              <w:widowControl/>
              <w:spacing w:line="300" w:lineRule="exact"/>
              <w:jc w:val="left"/>
              <w:rPr>
                <w:rFonts w:hint="eastAsia" w:ascii="仿宋_GB2312" w:hAnsi="仿宋_GB2312" w:eastAsia="仿宋_GB2312" w:cs="仿宋_GB2312"/>
                <w:color w:val="000000"/>
                <w:highlight w:val="none"/>
              </w:rPr>
            </w:pPr>
          </w:p>
        </w:tc>
        <w:tc>
          <w:tcPr>
            <w:tcW w:w="992" w:type="dxa"/>
            <w:vMerge w:val="continue"/>
            <w:tcBorders>
              <w:left w:val="nil"/>
              <w:bottom w:val="single" w:color="000000" w:sz="4" w:space="0"/>
              <w:right w:val="single" w:color="000000" w:sz="4" w:space="0"/>
            </w:tcBorders>
            <w:vAlign w:val="center"/>
          </w:tcPr>
          <w:p>
            <w:pPr>
              <w:widowControl/>
              <w:spacing w:line="300" w:lineRule="exact"/>
              <w:jc w:val="left"/>
              <w:rPr>
                <w:rFonts w:hint="eastAsia" w:ascii="仿宋_GB2312" w:hAnsi="仿宋_GB2312" w:eastAsia="仿宋_GB2312" w:cs="仿宋_GB2312"/>
                <w:color w:val="000000"/>
                <w:highlight w:val="none"/>
              </w:rPr>
            </w:pPr>
          </w:p>
        </w:tc>
        <w:tc>
          <w:tcPr>
            <w:tcW w:w="3018" w:type="dxa"/>
            <w:vMerge w:val="continue"/>
            <w:tcBorders>
              <w:left w:val="nil"/>
              <w:bottom w:val="single" w:color="000000" w:sz="4" w:space="0"/>
              <w:right w:val="single" w:color="auto" w:sz="4" w:space="0"/>
            </w:tcBorders>
          </w:tcPr>
          <w:p>
            <w:pPr>
              <w:spacing w:line="300" w:lineRule="exact"/>
              <w:contextualSpacing/>
              <w:jc w:val="center"/>
              <w:rPr>
                <w:rFonts w:hint="eastAsia" w:ascii="仿宋_GB2312" w:hAnsi="仿宋_GB2312" w:eastAsia="仿宋_GB2312" w:cs="仿宋_GB2312"/>
                <w:color w:val="000000"/>
                <w:highlight w:val="none"/>
              </w:rPr>
            </w:pPr>
          </w:p>
        </w:tc>
        <w:tc>
          <w:tcPr>
            <w:tcW w:w="1136" w:type="dxa"/>
            <w:tcBorders>
              <w:top w:val="single" w:color="auto" w:sz="4" w:space="0"/>
              <w:left w:val="single" w:color="auto" w:sz="4" w:space="0"/>
              <w:bottom w:val="single" w:color="000000" w:sz="4" w:space="0"/>
              <w:right w:val="single" w:color="auto"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救生员</w:t>
            </w:r>
          </w:p>
        </w:tc>
        <w:tc>
          <w:tcPr>
            <w:tcW w:w="1276" w:type="dxa"/>
            <w:tcBorders>
              <w:top w:val="single" w:color="auto" w:sz="4" w:space="0"/>
              <w:left w:val="single" w:color="auto" w:sz="4" w:space="0"/>
              <w:bottom w:val="single" w:color="000000" w:sz="4" w:space="0"/>
              <w:right w:val="single" w:color="000000"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溺水者</w:t>
            </w:r>
          </w:p>
        </w:tc>
        <w:tc>
          <w:tcPr>
            <w:tcW w:w="1701" w:type="dxa"/>
            <w:vMerge w:val="continue"/>
            <w:tcBorders>
              <w:left w:val="nil"/>
              <w:bottom w:val="single" w:color="000000" w:sz="4" w:space="0"/>
              <w:right w:val="single" w:color="000000"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p>
        </w:tc>
        <w:tc>
          <w:tcPr>
            <w:tcW w:w="1545" w:type="dxa"/>
            <w:tcBorders>
              <w:top w:val="single" w:color="auto" w:sz="4" w:space="0"/>
              <w:left w:val="nil"/>
              <w:bottom w:val="single" w:color="000000" w:sz="4" w:space="0"/>
              <w:right w:val="single" w:color="auto"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救生员</w:t>
            </w:r>
          </w:p>
        </w:tc>
        <w:tc>
          <w:tcPr>
            <w:tcW w:w="1531" w:type="dxa"/>
            <w:tcBorders>
              <w:top w:val="single" w:color="auto" w:sz="4" w:space="0"/>
              <w:left w:val="nil"/>
              <w:bottom w:val="single" w:color="000000" w:sz="4" w:space="0"/>
              <w:right w:val="single" w:color="auto"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辅助员</w:t>
            </w:r>
          </w:p>
        </w:tc>
        <w:tc>
          <w:tcPr>
            <w:tcW w:w="1134" w:type="dxa"/>
            <w:vMerge w:val="continue"/>
            <w:tcBorders>
              <w:left w:val="nil"/>
              <w:bottom w:val="single" w:color="000000" w:sz="4" w:space="0"/>
              <w:right w:val="single" w:color="000000"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p>
        </w:tc>
        <w:tc>
          <w:tcPr>
            <w:tcW w:w="1134" w:type="dxa"/>
            <w:vMerge w:val="continue"/>
            <w:tcBorders>
              <w:left w:val="nil"/>
              <w:bottom w:val="single" w:color="000000" w:sz="4" w:space="0"/>
              <w:right w:val="single" w:color="000000" w:sz="4" w:space="0"/>
            </w:tcBorders>
            <w:vAlign w:val="center"/>
          </w:tcPr>
          <w:p>
            <w:pPr>
              <w:widowControl/>
              <w:spacing w:line="300" w:lineRule="exact"/>
              <w:jc w:val="left"/>
              <w:rPr>
                <w:rFonts w:hint="eastAsia" w:ascii="仿宋_GB2312" w:hAnsi="仿宋_GB2312" w:eastAsia="仿宋_GB2312" w:cs="仿宋_GB2312"/>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3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p>
        </w:tc>
        <w:tc>
          <w:tcPr>
            <w:tcW w:w="992" w:type="dxa"/>
            <w:tcBorders>
              <w:top w:val="single" w:color="000000" w:sz="4" w:space="0"/>
              <w:left w:val="nil"/>
              <w:bottom w:val="single" w:color="000000" w:sz="4" w:space="0"/>
              <w:right w:val="single" w:color="000000"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p>
        </w:tc>
        <w:tc>
          <w:tcPr>
            <w:tcW w:w="992" w:type="dxa"/>
            <w:tcBorders>
              <w:top w:val="single" w:color="000000" w:sz="4" w:space="0"/>
              <w:left w:val="nil"/>
              <w:bottom w:val="single" w:color="000000" w:sz="4" w:space="0"/>
              <w:right w:val="single" w:color="000000" w:sz="4" w:space="0"/>
            </w:tcBorders>
            <w:vAlign w:val="center"/>
          </w:tcPr>
          <w:p>
            <w:pPr>
              <w:spacing w:line="300" w:lineRule="exact"/>
              <w:contextualSpacing/>
              <w:jc w:val="center"/>
              <w:rPr>
                <w:rFonts w:hint="eastAsia" w:ascii="仿宋_GB2312" w:hAnsi="仿宋_GB2312" w:eastAsia="仿宋_GB2312" w:cs="仿宋_GB2312"/>
                <w:color w:val="000000"/>
                <w:highlight w:val="none"/>
              </w:rPr>
            </w:pPr>
          </w:p>
        </w:tc>
        <w:tc>
          <w:tcPr>
            <w:tcW w:w="3018" w:type="dxa"/>
            <w:tcBorders>
              <w:top w:val="single" w:color="000000" w:sz="4" w:space="0"/>
              <w:left w:val="nil"/>
              <w:bottom w:val="single" w:color="000000" w:sz="4" w:space="0"/>
              <w:right w:val="single" w:color="auto" w:sz="4" w:space="0"/>
            </w:tcBorders>
          </w:tcPr>
          <w:p>
            <w:pPr>
              <w:spacing w:line="300" w:lineRule="exact"/>
              <w:contextualSpacing/>
              <w:jc w:val="center"/>
              <w:rPr>
                <w:rFonts w:hint="eastAsia" w:ascii="仿宋_GB2312" w:hAnsi="仿宋_GB2312" w:eastAsia="仿宋_GB2312" w:cs="仿宋_GB2312"/>
                <w:color w:val="000000"/>
                <w:highlight w:val="none"/>
              </w:rPr>
            </w:pPr>
          </w:p>
        </w:tc>
        <w:tc>
          <w:tcPr>
            <w:tcW w:w="1136" w:type="dxa"/>
            <w:tcBorders>
              <w:top w:val="single" w:color="000000" w:sz="4" w:space="0"/>
              <w:left w:val="single" w:color="auto" w:sz="4" w:space="0"/>
              <w:bottom w:val="single" w:color="000000" w:sz="4" w:space="0"/>
              <w:right w:val="single" w:color="auto" w:sz="4" w:space="0"/>
            </w:tcBorders>
          </w:tcPr>
          <w:p>
            <w:pPr>
              <w:spacing w:line="300" w:lineRule="exact"/>
              <w:contextualSpacing/>
              <w:jc w:val="center"/>
              <w:rPr>
                <w:rFonts w:hint="eastAsia" w:ascii="仿宋_GB2312" w:hAnsi="仿宋_GB2312" w:eastAsia="仿宋_GB2312" w:cs="仿宋_GB2312"/>
                <w:color w:val="000000"/>
                <w:highlight w:val="none"/>
              </w:rPr>
            </w:pPr>
          </w:p>
        </w:tc>
        <w:tc>
          <w:tcPr>
            <w:tcW w:w="1276" w:type="dxa"/>
            <w:tcBorders>
              <w:top w:val="single" w:color="000000" w:sz="4" w:space="0"/>
              <w:left w:val="single" w:color="auto" w:sz="4" w:space="0"/>
              <w:bottom w:val="single" w:color="000000" w:sz="4" w:space="0"/>
              <w:right w:val="single" w:color="000000" w:sz="4" w:space="0"/>
            </w:tcBorders>
          </w:tcPr>
          <w:p>
            <w:pPr>
              <w:spacing w:line="300" w:lineRule="exact"/>
              <w:contextualSpacing/>
              <w:jc w:val="center"/>
              <w:rPr>
                <w:rFonts w:hint="eastAsia" w:ascii="仿宋_GB2312" w:hAnsi="仿宋_GB2312" w:eastAsia="仿宋_GB2312" w:cs="仿宋_GB2312"/>
                <w:color w:val="000000"/>
                <w:highlight w:val="none"/>
              </w:rPr>
            </w:pPr>
          </w:p>
        </w:tc>
        <w:tc>
          <w:tcPr>
            <w:tcW w:w="1701" w:type="dxa"/>
            <w:tcBorders>
              <w:top w:val="single" w:color="000000" w:sz="4" w:space="0"/>
              <w:left w:val="nil"/>
              <w:bottom w:val="single" w:color="000000" w:sz="4" w:space="0"/>
              <w:right w:val="single" w:color="000000" w:sz="4" w:space="0"/>
            </w:tcBorders>
          </w:tcPr>
          <w:p>
            <w:pPr>
              <w:spacing w:line="300" w:lineRule="exact"/>
              <w:contextualSpacing/>
              <w:jc w:val="center"/>
              <w:rPr>
                <w:rFonts w:hint="eastAsia" w:ascii="仿宋_GB2312" w:hAnsi="仿宋_GB2312" w:eastAsia="仿宋_GB2312" w:cs="仿宋_GB2312"/>
                <w:color w:val="000000"/>
                <w:highlight w:val="none"/>
              </w:rPr>
            </w:pPr>
          </w:p>
        </w:tc>
        <w:tc>
          <w:tcPr>
            <w:tcW w:w="1545" w:type="dxa"/>
            <w:tcBorders>
              <w:top w:val="single" w:color="000000" w:sz="4" w:space="0"/>
              <w:left w:val="nil"/>
              <w:bottom w:val="single" w:color="000000" w:sz="4" w:space="0"/>
              <w:right w:val="single" w:color="auto" w:sz="4" w:space="0"/>
            </w:tcBorders>
          </w:tcPr>
          <w:p>
            <w:pPr>
              <w:spacing w:line="300" w:lineRule="exact"/>
              <w:contextualSpacing/>
              <w:jc w:val="center"/>
              <w:rPr>
                <w:rFonts w:hint="eastAsia" w:ascii="仿宋_GB2312" w:hAnsi="仿宋_GB2312" w:eastAsia="仿宋_GB2312" w:cs="仿宋_GB2312"/>
                <w:color w:val="000000"/>
                <w:highlight w:val="none"/>
              </w:rPr>
            </w:pPr>
          </w:p>
        </w:tc>
        <w:tc>
          <w:tcPr>
            <w:tcW w:w="1531" w:type="dxa"/>
            <w:tcBorders>
              <w:top w:val="single" w:color="000000" w:sz="4" w:space="0"/>
              <w:left w:val="nil"/>
              <w:bottom w:val="single" w:color="000000" w:sz="4" w:space="0"/>
              <w:right w:val="single" w:color="auto" w:sz="4" w:space="0"/>
            </w:tcBorders>
          </w:tcPr>
          <w:p>
            <w:pPr>
              <w:spacing w:line="300" w:lineRule="exact"/>
              <w:contextualSpacing/>
              <w:jc w:val="center"/>
              <w:rPr>
                <w:rFonts w:hint="eastAsia" w:ascii="仿宋_GB2312" w:hAnsi="仿宋_GB2312" w:eastAsia="仿宋_GB2312" w:cs="仿宋_GB2312"/>
                <w:color w:val="000000"/>
                <w:highlight w:val="none"/>
              </w:rPr>
            </w:pPr>
          </w:p>
        </w:tc>
        <w:tc>
          <w:tcPr>
            <w:tcW w:w="1134" w:type="dxa"/>
            <w:tcBorders>
              <w:top w:val="single" w:color="000000" w:sz="4" w:space="0"/>
              <w:left w:val="nil"/>
              <w:bottom w:val="single" w:color="000000" w:sz="4" w:space="0"/>
              <w:right w:val="single" w:color="000000" w:sz="4" w:space="0"/>
            </w:tcBorders>
          </w:tcPr>
          <w:p>
            <w:pPr>
              <w:spacing w:line="300" w:lineRule="exact"/>
              <w:contextualSpacing/>
              <w:jc w:val="center"/>
              <w:rPr>
                <w:rFonts w:hint="eastAsia" w:ascii="仿宋_GB2312" w:hAnsi="仿宋_GB2312" w:eastAsia="仿宋_GB2312" w:cs="仿宋_GB2312"/>
                <w:color w:val="000000"/>
                <w:highlight w:val="none"/>
              </w:rPr>
            </w:pPr>
          </w:p>
        </w:tc>
        <w:tc>
          <w:tcPr>
            <w:tcW w:w="1134" w:type="dxa"/>
            <w:tcBorders>
              <w:top w:val="single" w:color="000000" w:sz="4" w:space="0"/>
              <w:left w:val="nil"/>
              <w:bottom w:val="single" w:color="000000" w:sz="4" w:space="0"/>
              <w:right w:val="single" w:color="000000" w:sz="4" w:space="0"/>
            </w:tcBorders>
          </w:tcPr>
          <w:p>
            <w:pPr>
              <w:spacing w:line="300" w:lineRule="exact"/>
              <w:contextualSpacing/>
              <w:jc w:val="center"/>
              <w:rPr>
                <w:rFonts w:hint="eastAsia" w:ascii="仿宋_GB2312" w:hAnsi="仿宋_GB2312" w:eastAsia="仿宋_GB2312" w:cs="仿宋_GB2312"/>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p>
        </w:tc>
        <w:tc>
          <w:tcPr>
            <w:tcW w:w="992" w:type="dxa"/>
            <w:tcBorders>
              <w:top w:val="single" w:color="000000" w:sz="4" w:space="0"/>
              <w:left w:val="nil"/>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992" w:type="dxa"/>
            <w:tcBorders>
              <w:top w:val="single" w:color="000000" w:sz="4" w:space="0"/>
              <w:left w:val="nil"/>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3018"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6" w:type="dxa"/>
            <w:tcBorders>
              <w:top w:val="single" w:color="000000" w:sz="4" w:space="0"/>
              <w:left w:val="single" w:color="auto" w:sz="4" w:space="0"/>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276" w:type="dxa"/>
            <w:tcBorders>
              <w:top w:val="single" w:color="000000" w:sz="4" w:space="0"/>
              <w:left w:val="single" w:color="auto" w:sz="4" w:space="0"/>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701"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545"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531"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4"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4"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w:t>
            </w:r>
          </w:p>
        </w:tc>
        <w:tc>
          <w:tcPr>
            <w:tcW w:w="992" w:type="dxa"/>
            <w:tcBorders>
              <w:top w:val="single" w:color="000000" w:sz="4" w:space="0"/>
              <w:left w:val="nil"/>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992" w:type="dxa"/>
            <w:tcBorders>
              <w:top w:val="single" w:color="000000" w:sz="4" w:space="0"/>
              <w:left w:val="nil"/>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3018"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6" w:type="dxa"/>
            <w:tcBorders>
              <w:top w:val="single" w:color="000000" w:sz="4" w:space="0"/>
              <w:left w:val="single" w:color="auto" w:sz="4" w:space="0"/>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276" w:type="dxa"/>
            <w:tcBorders>
              <w:top w:val="single" w:color="000000" w:sz="4" w:space="0"/>
              <w:left w:val="single" w:color="auto" w:sz="4" w:space="0"/>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701"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545"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531"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4"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4"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w:t>
            </w:r>
          </w:p>
        </w:tc>
        <w:tc>
          <w:tcPr>
            <w:tcW w:w="992" w:type="dxa"/>
            <w:tcBorders>
              <w:top w:val="single" w:color="000000" w:sz="4" w:space="0"/>
              <w:left w:val="nil"/>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992" w:type="dxa"/>
            <w:tcBorders>
              <w:top w:val="single" w:color="000000" w:sz="4" w:space="0"/>
              <w:left w:val="nil"/>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3018"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6" w:type="dxa"/>
            <w:tcBorders>
              <w:top w:val="single" w:color="000000" w:sz="4" w:space="0"/>
              <w:left w:val="single" w:color="auto" w:sz="4" w:space="0"/>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276" w:type="dxa"/>
            <w:tcBorders>
              <w:top w:val="single" w:color="000000" w:sz="4" w:space="0"/>
              <w:left w:val="single" w:color="auto" w:sz="4" w:space="0"/>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701"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545"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531"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4"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4"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w:t>
            </w:r>
          </w:p>
        </w:tc>
        <w:tc>
          <w:tcPr>
            <w:tcW w:w="992" w:type="dxa"/>
            <w:tcBorders>
              <w:top w:val="single" w:color="000000" w:sz="4" w:space="0"/>
              <w:left w:val="nil"/>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992" w:type="dxa"/>
            <w:tcBorders>
              <w:top w:val="single" w:color="000000" w:sz="4" w:space="0"/>
              <w:left w:val="nil"/>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3018"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6" w:type="dxa"/>
            <w:tcBorders>
              <w:top w:val="single" w:color="000000" w:sz="4" w:space="0"/>
              <w:left w:val="single" w:color="auto" w:sz="4" w:space="0"/>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276" w:type="dxa"/>
            <w:tcBorders>
              <w:top w:val="single" w:color="000000" w:sz="4" w:space="0"/>
              <w:left w:val="single" w:color="auto" w:sz="4" w:space="0"/>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701"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545"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531"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4"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4"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w:t>
            </w:r>
          </w:p>
        </w:tc>
        <w:tc>
          <w:tcPr>
            <w:tcW w:w="992" w:type="dxa"/>
            <w:tcBorders>
              <w:top w:val="single" w:color="000000" w:sz="4" w:space="0"/>
              <w:left w:val="nil"/>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992" w:type="dxa"/>
            <w:tcBorders>
              <w:top w:val="single" w:color="000000" w:sz="4" w:space="0"/>
              <w:left w:val="nil"/>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3018"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6" w:type="dxa"/>
            <w:tcBorders>
              <w:top w:val="single" w:color="000000" w:sz="4" w:space="0"/>
              <w:left w:val="single" w:color="auto" w:sz="4" w:space="0"/>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276" w:type="dxa"/>
            <w:tcBorders>
              <w:top w:val="single" w:color="000000" w:sz="4" w:space="0"/>
              <w:left w:val="single" w:color="auto" w:sz="4" w:space="0"/>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701"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545"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531"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4"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4"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w:t>
            </w:r>
          </w:p>
        </w:tc>
        <w:tc>
          <w:tcPr>
            <w:tcW w:w="992" w:type="dxa"/>
            <w:tcBorders>
              <w:top w:val="single" w:color="000000" w:sz="4" w:space="0"/>
              <w:left w:val="nil"/>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992" w:type="dxa"/>
            <w:tcBorders>
              <w:top w:val="single" w:color="000000" w:sz="4" w:space="0"/>
              <w:left w:val="nil"/>
              <w:bottom w:val="single" w:color="000000" w:sz="4" w:space="0"/>
              <w:right w:val="single" w:color="000000" w:sz="4" w:space="0"/>
            </w:tcBorders>
            <w:vAlign w:val="center"/>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3018"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6" w:type="dxa"/>
            <w:tcBorders>
              <w:top w:val="single" w:color="000000" w:sz="4" w:space="0"/>
              <w:left w:val="single" w:color="auto" w:sz="4" w:space="0"/>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276" w:type="dxa"/>
            <w:tcBorders>
              <w:top w:val="single" w:color="000000" w:sz="4" w:space="0"/>
              <w:left w:val="single" w:color="auto" w:sz="4" w:space="0"/>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701"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545"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531" w:type="dxa"/>
            <w:tcBorders>
              <w:top w:val="single" w:color="000000" w:sz="4" w:space="0"/>
              <w:left w:val="nil"/>
              <w:bottom w:val="single" w:color="000000" w:sz="4" w:space="0"/>
              <w:right w:val="single" w:color="auto"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4"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c>
          <w:tcPr>
            <w:tcW w:w="1134" w:type="dxa"/>
            <w:tcBorders>
              <w:top w:val="single" w:color="000000" w:sz="4" w:space="0"/>
              <w:left w:val="nil"/>
              <w:bottom w:val="single" w:color="000000" w:sz="4" w:space="0"/>
              <w:right w:val="single" w:color="000000" w:sz="4" w:space="0"/>
            </w:tcBorders>
          </w:tcPr>
          <w:p>
            <w:pPr>
              <w:spacing w:line="600" w:lineRule="exact"/>
              <w:contextualSpacing/>
              <w:jc w:val="center"/>
              <w:rPr>
                <w:rFonts w:hint="eastAsia" w:ascii="仿宋_GB2312" w:hAnsi="仿宋_GB2312" w:eastAsia="仿宋_GB2312" w:cs="仿宋_GB2312"/>
                <w:color w:val="000000"/>
                <w:sz w:val="28"/>
                <w:szCs w:val="28"/>
                <w:highlight w:val="none"/>
              </w:rPr>
            </w:pPr>
          </w:p>
        </w:tc>
      </w:tr>
    </w:tbl>
    <w:p>
      <w:pPr>
        <w:spacing w:line="340" w:lineRule="exact"/>
        <w:contextualSpacing/>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注：在报项栏中可以打“√”，表格不足可复印。</w:t>
      </w:r>
    </w:p>
    <w:p>
      <w:pPr>
        <w:spacing w:line="340" w:lineRule="exact"/>
        <w:contextualSpacing/>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联系人及电话：               </w:t>
      </w:r>
    </w:p>
    <w:p>
      <w:pPr>
        <w:spacing w:line="340" w:lineRule="exact"/>
        <w:contextualSpacing/>
        <w:jc w:val="righ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年     月      日</w:t>
      </w:r>
    </w:p>
    <w:p>
      <w:pPr>
        <w:spacing w:line="600" w:lineRule="exact"/>
        <w:jc w:val="left"/>
        <w:rPr>
          <w:rFonts w:hint="eastAsia" w:ascii="仿宋_GB2312" w:hAnsi="仿宋_GB2312" w:eastAsia="仿宋_GB2312" w:cs="仿宋_GB2312"/>
          <w:color w:val="000000"/>
          <w:sz w:val="32"/>
          <w:szCs w:val="32"/>
          <w:highlight w:val="none"/>
        </w:rPr>
        <w:sectPr>
          <w:pgSz w:w="16838" w:h="11906" w:orient="landscape"/>
          <w:pgMar w:top="1800" w:right="1440" w:bottom="1800" w:left="1440" w:header="851" w:footer="992" w:gutter="0"/>
          <w:cols w:space="425" w:num="1"/>
          <w:docGrid w:type="lines" w:linePitch="312" w:charSpace="0"/>
        </w:sectPr>
      </w:pPr>
    </w:p>
    <w:p>
      <w:pPr>
        <w:spacing w:line="600" w:lineRule="exact"/>
        <w:jc w:val="left"/>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附件3</w:t>
      </w:r>
      <w:r>
        <w:rPr>
          <w:rFonts w:hint="eastAsia" w:ascii="仿宋_GB2312" w:hAnsi="仿宋_GB2312" w:eastAsia="仿宋_GB2312" w:cs="仿宋_GB2312"/>
          <w:color w:val="000000"/>
          <w:sz w:val="32"/>
          <w:szCs w:val="32"/>
          <w:highlight w:val="none"/>
          <w:lang w:eastAsia="zh-CN"/>
        </w:rPr>
        <w:t>：</w:t>
      </w:r>
    </w:p>
    <w:p>
      <w:pPr>
        <w:spacing w:line="600" w:lineRule="exact"/>
        <w:jc w:val="center"/>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责任保证书</w:t>
      </w:r>
    </w:p>
    <w:p>
      <w:pPr>
        <w:spacing w:line="600" w:lineRule="exact"/>
        <w:ind w:firstLine="600" w:firstLineChars="200"/>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1.</w:t>
      </w:r>
      <w:r>
        <w:rPr>
          <w:rFonts w:hint="eastAsia" w:ascii="仿宋_GB2312" w:hAnsi="仿宋_GB2312" w:eastAsia="仿宋_GB2312" w:cs="仿宋_GB2312"/>
          <w:color w:val="000000"/>
          <w:sz w:val="30"/>
          <w:szCs w:val="30"/>
          <w:highlight w:val="none"/>
          <w:lang w:eastAsia="zh-CN"/>
        </w:rPr>
        <w:t>本人</w:t>
      </w:r>
      <w:r>
        <w:rPr>
          <w:rFonts w:hint="eastAsia" w:ascii="仿宋_GB2312" w:hAnsi="仿宋_GB2312" w:eastAsia="仿宋_GB2312" w:cs="仿宋_GB2312"/>
          <w:color w:val="000000"/>
          <w:sz w:val="28"/>
          <w:szCs w:val="28"/>
          <w:highlight w:val="none"/>
        </w:rPr>
        <w:t>自愿参加202</w:t>
      </w: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rPr>
        <w:t>年湖北省“百千万”全民健身省级系列赛事（活动）——</w:t>
      </w:r>
      <w:r>
        <w:rPr>
          <w:rFonts w:hint="eastAsia" w:ascii="仿宋_GB2312" w:hAnsi="仿宋_GB2312" w:eastAsia="仿宋_GB2312" w:cs="仿宋_GB2312"/>
          <w:color w:val="000000"/>
          <w:sz w:val="30"/>
          <w:szCs w:val="30"/>
          <w:highlight w:val="none"/>
        </w:rPr>
        <w:t>--湖北省第</w:t>
      </w:r>
      <w:r>
        <w:rPr>
          <w:rFonts w:hint="eastAsia" w:ascii="仿宋_GB2312" w:hAnsi="仿宋_GB2312" w:eastAsia="仿宋_GB2312" w:cs="仿宋_GB2312"/>
          <w:color w:val="000000"/>
          <w:sz w:val="30"/>
          <w:szCs w:val="30"/>
          <w:highlight w:val="none"/>
          <w:lang w:eastAsia="zh-CN"/>
        </w:rPr>
        <w:t>五</w:t>
      </w:r>
      <w:r>
        <w:rPr>
          <w:rFonts w:hint="eastAsia" w:ascii="仿宋_GB2312" w:hAnsi="仿宋_GB2312" w:eastAsia="仿宋_GB2312" w:cs="仿宋_GB2312"/>
          <w:color w:val="000000"/>
          <w:sz w:val="30"/>
          <w:szCs w:val="30"/>
          <w:highlight w:val="none"/>
        </w:rPr>
        <w:t>届游泳救生比赛。在比赛期间，坚决服从赛会各项规定，对赛事体能上的要求及可能发生的危险情况有充分的了解。</w:t>
      </w:r>
    </w:p>
    <w:p>
      <w:pPr>
        <w:spacing w:line="600" w:lineRule="exact"/>
        <w:ind w:firstLine="600" w:firstLineChars="200"/>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2.</w:t>
      </w:r>
      <w:r>
        <w:rPr>
          <w:rFonts w:hint="eastAsia" w:ascii="仿宋_GB2312" w:hAnsi="仿宋_GB2312" w:eastAsia="仿宋_GB2312" w:cs="仿宋_GB2312"/>
          <w:color w:val="000000"/>
          <w:sz w:val="30"/>
          <w:szCs w:val="30"/>
          <w:highlight w:val="none"/>
        </w:rPr>
        <w:t>本人目前健康状况良好，完全能胜任本次比赛，如在上述各活动中遇到身体不适，应自行退出比赛，如遇到任何意外情况，由本人自行负责。</w:t>
      </w:r>
    </w:p>
    <w:p>
      <w:pPr>
        <w:spacing w:line="600" w:lineRule="exact"/>
        <w:ind w:firstLine="600" w:firstLineChars="200"/>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3.</w:t>
      </w:r>
      <w:r>
        <w:rPr>
          <w:rFonts w:hint="eastAsia" w:ascii="仿宋_GB2312" w:hAnsi="仿宋_GB2312" w:eastAsia="仿宋_GB2312" w:cs="仿宋_GB2312"/>
          <w:color w:val="000000"/>
          <w:sz w:val="30"/>
          <w:szCs w:val="30"/>
          <w:highlight w:val="none"/>
        </w:rPr>
        <w:t>本人对在上述各活动中因受伤、遭遇意外事故或发生疾病时接受主办单位指定医疗救护部门的急救处理方法及结果不提出任何异议。</w:t>
      </w:r>
    </w:p>
    <w:p>
      <w:pPr>
        <w:spacing w:line="600" w:lineRule="exact"/>
        <w:ind w:firstLine="600" w:firstLineChars="200"/>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4.</w:t>
      </w:r>
      <w:r>
        <w:rPr>
          <w:rFonts w:hint="eastAsia" w:ascii="仿宋_GB2312" w:hAnsi="仿宋_GB2312" w:eastAsia="仿宋_GB2312" w:cs="仿宋_GB2312"/>
          <w:color w:val="000000"/>
          <w:sz w:val="30"/>
          <w:szCs w:val="30"/>
          <w:highlight w:val="none"/>
        </w:rPr>
        <w:t>本人在上述各活动中，如发生任何意外事故与组委会无关，其家属不得追究组委会任何责任。</w:t>
      </w:r>
    </w:p>
    <w:p>
      <w:pPr>
        <w:spacing w:line="600" w:lineRule="exact"/>
        <w:ind w:firstLine="600" w:firstLineChars="200"/>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5.</w:t>
      </w:r>
      <w:r>
        <w:rPr>
          <w:rFonts w:hint="eastAsia" w:ascii="仿宋_GB2312" w:hAnsi="仿宋_GB2312" w:eastAsia="仿宋_GB2312" w:cs="仿宋_GB2312"/>
          <w:color w:val="000000"/>
          <w:sz w:val="30"/>
          <w:szCs w:val="30"/>
          <w:highlight w:val="none"/>
        </w:rPr>
        <w:t>本人确认对上述保证已充分理解并承认本保证书具有法律效力。</w:t>
      </w:r>
    </w:p>
    <w:p>
      <w:pPr>
        <w:spacing w:line="600" w:lineRule="exact"/>
        <w:ind w:firstLine="600" w:firstLineChars="200"/>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6.</w:t>
      </w:r>
      <w:r>
        <w:rPr>
          <w:rFonts w:hint="eastAsia" w:ascii="仿宋_GB2312" w:hAnsi="仿宋_GB2312" w:eastAsia="仿宋_GB2312" w:cs="仿宋_GB2312"/>
          <w:color w:val="000000"/>
          <w:sz w:val="30"/>
          <w:szCs w:val="30"/>
          <w:highlight w:val="none"/>
        </w:rPr>
        <w:t>本人认可本保证书解释权归属主办单位。</w:t>
      </w:r>
    </w:p>
    <w:p>
      <w:pPr>
        <w:spacing w:line="600" w:lineRule="exact"/>
        <w:ind w:firstLine="602" w:firstLineChars="200"/>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rPr>
        <w:t>温馨提示：选手应知晓当天上述各活动中自己的身体状况，如在比赛中感觉不适，务必立即停止比赛或呼救，切不可勉强完赛。</w:t>
      </w:r>
    </w:p>
    <w:p>
      <w:pPr>
        <w:spacing w:line="600" w:lineRule="exac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 xml:space="preserve">参赛者签名：   </w:t>
      </w:r>
      <w:r>
        <w:rPr>
          <w:rFonts w:hint="eastAsia" w:ascii="仿宋_GB2312" w:hAnsi="仿宋_GB2312" w:eastAsia="仿宋_GB2312" w:cs="仿宋_GB2312"/>
          <w:color w:val="000000"/>
          <w:sz w:val="30"/>
          <w:szCs w:val="30"/>
          <w:highlight w:val="none"/>
          <w:lang w:val="en-US" w:eastAsia="zh-CN"/>
        </w:rPr>
        <w:t xml:space="preserve">                   </w:t>
      </w:r>
      <w:r>
        <w:rPr>
          <w:rFonts w:hint="eastAsia" w:ascii="仿宋_GB2312" w:hAnsi="仿宋_GB2312" w:eastAsia="仿宋_GB2312" w:cs="仿宋_GB2312"/>
          <w:color w:val="000000"/>
          <w:sz w:val="30"/>
          <w:szCs w:val="30"/>
          <w:highlight w:val="none"/>
        </w:rPr>
        <w:t>手机：</w:t>
      </w:r>
    </w:p>
    <w:p>
      <w:pPr>
        <w:rPr>
          <w:rFonts w:hint="eastAsia" w:ascii="仿宋_GB2312" w:hAnsi="仿宋_GB2312" w:eastAsia="仿宋_GB2312" w:cs="仿宋_GB2312"/>
          <w:color w:val="000000"/>
          <w:sz w:val="30"/>
          <w:szCs w:val="30"/>
          <w:highlight w:val="none"/>
          <w:u w:val="single"/>
        </w:rPr>
      </w:pPr>
      <w:r>
        <w:rPr>
          <w:rFonts w:hint="eastAsia" w:ascii="仿宋_GB2312" w:hAnsi="仿宋_GB2312" w:eastAsia="仿宋_GB2312" w:cs="仿宋_GB2312"/>
          <w:color w:val="000000"/>
          <w:sz w:val="30"/>
          <w:szCs w:val="30"/>
          <w:highlight w:val="none"/>
        </w:rPr>
        <w:t xml:space="preserve">身份证号码：   </w:t>
      </w:r>
      <w:r>
        <w:rPr>
          <w:rFonts w:hint="eastAsia" w:ascii="仿宋_GB2312" w:hAnsi="仿宋_GB2312" w:eastAsia="仿宋_GB2312" w:cs="仿宋_GB2312"/>
          <w:color w:val="000000"/>
          <w:sz w:val="30"/>
          <w:szCs w:val="30"/>
          <w:highlight w:val="none"/>
          <w:lang w:val="en-US" w:eastAsia="zh-CN"/>
        </w:rPr>
        <w:t xml:space="preserve">                   </w:t>
      </w:r>
      <w:r>
        <w:rPr>
          <w:rFonts w:hint="eastAsia" w:ascii="仿宋_GB2312" w:hAnsi="仿宋_GB2312" w:eastAsia="仿宋_GB2312" w:cs="仿宋_GB2312"/>
          <w:color w:val="000000"/>
          <w:sz w:val="30"/>
          <w:szCs w:val="30"/>
          <w:highlight w:val="none"/>
        </w:rPr>
        <w:t>签名日期：</w:t>
      </w:r>
    </w:p>
    <w:p>
      <w:pPr>
        <w:spacing w:line="600" w:lineRule="exact"/>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附件4</w:t>
      </w:r>
      <w:r>
        <w:rPr>
          <w:rFonts w:hint="eastAsia" w:ascii="仿宋_GB2312" w:hAnsi="仿宋_GB2312" w:eastAsia="仿宋_GB2312" w:cs="仿宋_GB2312"/>
          <w:color w:val="000000"/>
          <w:sz w:val="32"/>
          <w:szCs w:val="32"/>
          <w:highlight w:val="none"/>
          <w:lang w:eastAsia="zh-CN"/>
        </w:rPr>
        <w:t>：</w:t>
      </w:r>
    </w:p>
    <w:p>
      <w:pPr>
        <w:widowControl/>
        <w:adjustRightInd w:val="0"/>
        <w:snapToGrid w:val="0"/>
        <w:spacing w:line="600" w:lineRule="exact"/>
        <w:jc w:val="center"/>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疫情防控个人健康信息承诺书</w:t>
      </w:r>
    </w:p>
    <w:p>
      <w:pPr>
        <w:rPr>
          <w:rFonts w:hint="eastAsia" w:ascii="仿宋_GB2312" w:hAnsi="仿宋_GB2312" w:eastAsia="仿宋_GB2312" w:cs="仿宋_GB2312"/>
          <w:sz w:val="32"/>
          <w:szCs w:val="32"/>
          <w:highlight w:val="none"/>
        </w:rPr>
      </w:pP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本人身份证号码</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居住地址：</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lang w:val="en-US" w:eastAsia="zh-CN"/>
        </w:rPr>
        <w:t xml:space="preserve"> </w:t>
      </w:r>
      <w:r>
        <w:rPr>
          <w:rFonts w:hint="eastAsia" w:ascii="仿宋_GB2312" w:hAnsi="仿宋_GB2312" w:eastAsia="仿宋_GB2312" w:cs="仿宋_GB2312"/>
          <w:color w:val="000000"/>
          <w:sz w:val="30"/>
          <w:szCs w:val="30"/>
          <w:highlight w:val="none"/>
        </w:rPr>
        <w:t>年</w:t>
      </w:r>
      <w:r>
        <w:rPr>
          <w:rFonts w:hint="eastAsia" w:ascii="仿宋_GB2312" w:hAnsi="仿宋_GB2312" w:eastAsia="仿宋_GB2312" w:cs="仿宋_GB2312"/>
          <w:color w:val="000000"/>
          <w:sz w:val="30"/>
          <w:szCs w:val="30"/>
          <w:highlight w:val="none"/>
          <w:lang w:val="en-US" w:eastAsia="zh-CN"/>
        </w:rPr>
        <w:t xml:space="preserve"> </w:t>
      </w:r>
      <w:r>
        <w:rPr>
          <w:rFonts w:hint="eastAsia" w:ascii="仿宋_GB2312" w:hAnsi="仿宋_GB2312" w:eastAsia="仿宋_GB2312" w:cs="仿宋_GB2312"/>
          <w:color w:val="000000"/>
          <w:sz w:val="30"/>
          <w:szCs w:val="30"/>
          <w:highlight w:val="none"/>
        </w:rPr>
        <w:t>月</w:t>
      </w:r>
      <w:r>
        <w:rPr>
          <w:rFonts w:hint="eastAsia" w:ascii="仿宋_GB2312" w:hAnsi="仿宋_GB2312" w:eastAsia="仿宋_GB2312" w:cs="仿宋_GB2312"/>
          <w:color w:val="000000"/>
          <w:sz w:val="30"/>
          <w:szCs w:val="30"/>
          <w:highlight w:val="none"/>
          <w:lang w:val="en-US" w:eastAsia="zh-CN"/>
        </w:rPr>
        <w:t xml:space="preserve"> </w:t>
      </w:r>
      <w:r>
        <w:rPr>
          <w:rFonts w:hint="eastAsia" w:ascii="仿宋_GB2312" w:hAnsi="仿宋_GB2312" w:eastAsia="仿宋_GB2312" w:cs="仿宋_GB2312"/>
          <w:color w:val="000000"/>
          <w:sz w:val="30"/>
          <w:szCs w:val="30"/>
          <w:highlight w:val="none"/>
        </w:rPr>
        <w:t>日到</w:t>
      </w:r>
      <w:r>
        <w:rPr>
          <w:rFonts w:hint="eastAsia" w:ascii="仿宋_GB2312" w:hAnsi="仿宋_GB2312" w:eastAsia="仿宋_GB2312" w:cs="仿宋_GB2312"/>
          <w:color w:val="000000"/>
          <w:sz w:val="30"/>
          <w:szCs w:val="30"/>
          <w:highlight w:val="none"/>
          <w:lang w:val="en-US" w:eastAsia="zh-CN"/>
        </w:rPr>
        <w:t xml:space="preserve">       </w:t>
      </w:r>
      <w:r>
        <w:rPr>
          <w:rFonts w:hint="eastAsia" w:ascii="仿宋_GB2312" w:hAnsi="仿宋_GB2312" w:eastAsia="仿宋_GB2312" w:cs="仿宋_GB2312"/>
          <w:color w:val="000000"/>
          <w:sz w:val="30"/>
          <w:szCs w:val="30"/>
          <w:highlight w:val="none"/>
          <w:lang w:eastAsia="zh-CN"/>
        </w:rPr>
        <w:t>地</w:t>
      </w:r>
      <w:r>
        <w:rPr>
          <w:rFonts w:hint="eastAsia" w:ascii="仿宋_GB2312" w:hAnsi="仿宋_GB2312" w:eastAsia="仿宋_GB2312" w:cs="仿宋_GB2312"/>
          <w:color w:val="000000"/>
          <w:sz w:val="30"/>
          <w:szCs w:val="30"/>
          <w:highlight w:val="none"/>
          <w:lang w:val="en-US" w:eastAsia="zh-CN"/>
        </w:rPr>
        <w:t xml:space="preserve">     </w:t>
      </w:r>
      <w:r>
        <w:rPr>
          <w:rFonts w:hint="eastAsia" w:ascii="仿宋_GB2312" w:hAnsi="仿宋_GB2312" w:eastAsia="仿宋_GB2312" w:cs="仿宋_GB2312"/>
          <w:color w:val="000000"/>
          <w:sz w:val="30"/>
          <w:szCs w:val="30"/>
          <w:highlight w:val="none"/>
        </w:rPr>
        <w:t>比赛，本人郑重承诺：</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1</w:t>
      </w:r>
      <w:r>
        <w:rPr>
          <w:rFonts w:hint="eastAsia" w:ascii="仿宋_GB2312" w:hAnsi="仿宋_GB2312" w:eastAsia="仿宋_GB2312" w:cs="仿宋_GB2312"/>
          <w:color w:val="000000"/>
          <w:sz w:val="30"/>
          <w:szCs w:val="30"/>
          <w:highlight w:val="none"/>
          <w:lang w:val="en-US" w:eastAsia="zh-CN"/>
        </w:rPr>
        <w:t>.</w:t>
      </w:r>
      <w:r>
        <w:rPr>
          <w:rFonts w:hint="eastAsia" w:ascii="仿宋_GB2312" w:hAnsi="仿宋_GB2312" w:eastAsia="仿宋_GB2312" w:cs="仿宋_GB2312"/>
          <w:color w:val="000000"/>
          <w:sz w:val="30"/>
          <w:szCs w:val="30"/>
          <w:highlight w:val="none"/>
        </w:rPr>
        <w:t>本人没有被确诊断新型冠状病毒肺炎或疑似病例；</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2</w:t>
      </w:r>
      <w:r>
        <w:rPr>
          <w:rFonts w:hint="eastAsia" w:ascii="仿宋_GB2312" w:hAnsi="仿宋_GB2312" w:eastAsia="仿宋_GB2312" w:cs="仿宋_GB2312"/>
          <w:color w:val="000000"/>
          <w:sz w:val="30"/>
          <w:szCs w:val="30"/>
          <w:highlight w:val="none"/>
          <w:lang w:val="en-US" w:eastAsia="zh-CN"/>
        </w:rPr>
        <w:t>.</w:t>
      </w:r>
      <w:r>
        <w:rPr>
          <w:rFonts w:hint="eastAsia" w:ascii="仿宋_GB2312" w:hAnsi="仿宋_GB2312" w:eastAsia="仿宋_GB2312" w:cs="仿宋_GB2312"/>
          <w:color w:val="000000"/>
          <w:sz w:val="30"/>
          <w:szCs w:val="30"/>
          <w:highlight w:val="none"/>
        </w:rPr>
        <w:t>本人没有与新型冠状病毒肺炎确诊病例或疑似病例密切接触；</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3</w:t>
      </w:r>
      <w:r>
        <w:rPr>
          <w:rFonts w:hint="eastAsia" w:ascii="仿宋_GB2312" w:hAnsi="仿宋_GB2312" w:eastAsia="仿宋_GB2312" w:cs="仿宋_GB2312"/>
          <w:color w:val="000000"/>
          <w:sz w:val="30"/>
          <w:szCs w:val="30"/>
          <w:highlight w:val="none"/>
          <w:lang w:val="en-US" w:eastAsia="zh-CN"/>
        </w:rPr>
        <w:t>.</w:t>
      </w:r>
      <w:r>
        <w:rPr>
          <w:rFonts w:hint="eastAsia" w:ascii="仿宋_GB2312" w:hAnsi="仿宋_GB2312" w:eastAsia="仿宋_GB2312" w:cs="仿宋_GB2312"/>
          <w:color w:val="000000"/>
          <w:sz w:val="30"/>
          <w:szCs w:val="30"/>
          <w:highlight w:val="none"/>
        </w:rPr>
        <w:t>本人过去14天没有与来自疫情重点地区（疫情病例累计超过500例的国外、国内省份）人员有密切接触；</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4</w:t>
      </w:r>
      <w:r>
        <w:rPr>
          <w:rFonts w:hint="eastAsia" w:ascii="仿宋_GB2312" w:hAnsi="仿宋_GB2312" w:eastAsia="仿宋_GB2312" w:cs="仿宋_GB2312"/>
          <w:color w:val="000000"/>
          <w:sz w:val="30"/>
          <w:szCs w:val="30"/>
          <w:highlight w:val="none"/>
          <w:lang w:val="en-US" w:eastAsia="zh-CN"/>
        </w:rPr>
        <w:t>.</w:t>
      </w:r>
      <w:r>
        <w:rPr>
          <w:rFonts w:hint="eastAsia" w:ascii="仿宋_GB2312" w:hAnsi="仿宋_GB2312" w:eastAsia="仿宋_GB2312" w:cs="仿宋_GB2312"/>
          <w:color w:val="000000"/>
          <w:sz w:val="30"/>
          <w:szCs w:val="30"/>
          <w:highlight w:val="none"/>
        </w:rPr>
        <w:t>本人过去14天没有去过疫情重点地区（确诊病例累计超过500例的国外、国内省份）；</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5</w:t>
      </w:r>
      <w:r>
        <w:rPr>
          <w:rFonts w:hint="eastAsia" w:ascii="仿宋_GB2312" w:hAnsi="仿宋_GB2312" w:eastAsia="仿宋_GB2312" w:cs="仿宋_GB2312"/>
          <w:color w:val="000000"/>
          <w:sz w:val="30"/>
          <w:szCs w:val="30"/>
          <w:highlight w:val="none"/>
          <w:lang w:val="en-US" w:eastAsia="zh-CN"/>
        </w:rPr>
        <w:t>.</w:t>
      </w:r>
      <w:r>
        <w:rPr>
          <w:rFonts w:hint="eastAsia" w:ascii="仿宋_GB2312" w:hAnsi="仿宋_GB2312" w:eastAsia="仿宋_GB2312" w:cs="仿宋_GB2312"/>
          <w:color w:val="000000"/>
          <w:sz w:val="30"/>
          <w:szCs w:val="30"/>
          <w:highlight w:val="none"/>
        </w:rPr>
        <w:t>本人没有被留验站集中隔离观察或留观后已解除医学观察；</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6</w:t>
      </w:r>
      <w:r>
        <w:rPr>
          <w:rFonts w:hint="eastAsia" w:ascii="仿宋_GB2312" w:hAnsi="仿宋_GB2312" w:eastAsia="仿宋_GB2312" w:cs="仿宋_GB2312"/>
          <w:color w:val="000000"/>
          <w:sz w:val="30"/>
          <w:szCs w:val="30"/>
          <w:highlight w:val="none"/>
          <w:lang w:val="en-US" w:eastAsia="zh-CN"/>
        </w:rPr>
        <w:t>.</w:t>
      </w:r>
      <w:r>
        <w:rPr>
          <w:rFonts w:hint="eastAsia" w:ascii="仿宋_GB2312" w:hAnsi="仿宋_GB2312" w:eastAsia="仿宋_GB2312" w:cs="仿宋_GB2312"/>
          <w:color w:val="000000"/>
          <w:sz w:val="30"/>
          <w:szCs w:val="30"/>
          <w:highlight w:val="none"/>
        </w:rPr>
        <w:t>本人目前没有发热、咳嗽、乏力、胸闷等症状；</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本人对以上提供的健康相关信息的真实性负责，如因信息不实引起疫情传播和扩散，愿承担由此带来的全部法律责任。</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我承诺“防控疫情 从我做起”！</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承诺人：</w:t>
      </w:r>
    </w:p>
    <w:p>
      <w:pPr>
        <w:adjustRightInd w:val="0"/>
        <w:spacing w:line="600" w:lineRule="exact"/>
        <w:ind w:firstLine="600" w:firstLineChars="200"/>
        <w:contextualSpacing/>
        <w:jc w:val="left"/>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 xml:space="preserve">                                 年   月   日</w:t>
      </w:r>
    </w:p>
    <w:p>
      <w:pPr>
        <w:pStyle w:val="2"/>
        <w:rPr>
          <w:rFonts w:hint="eastAsia" w:ascii="仿宋_GB2312" w:hAnsi="仿宋_GB2312" w:eastAsia="仿宋_GB2312" w:cs="仿宋_GB2312"/>
          <w:color w:val="000000"/>
          <w:sz w:val="30"/>
          <w:szCs w:val="30"/>
          <w:highlight w:val="none"/>
        </w:rPr>
      </w:pPr>
    </w:p>
    <w:p>
      <w:pPr>
        <w:pStyle w:val="2"/>
        <w:rPr>
          <w:rFonts w:hint="eastAsia" w:ascii="仿宋_GB2312" w:hAnsi="仿宋_GB2312" w:eastAsia="仿宋_GB2312" w:cs="仿宋_GB2312"/>
          <w:color w:val="000000"/>
          <w:sz w:val="30"/>
          <w:szCs w:val="30"/>
          <w:highlight w:val="none"/>
        </w:rPr>
      </w:pPr>
    </w:p>
    <w:p>
      <w:pPr>
        <w:spacing w:line="600" w:lineRule="exact"/>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lang w:val="en-US" w:eastAsia="zh-CN"/>
        </w:rPr>
        <w:t>5：</w:t>
      </w:r>
    </w:p>
    <w:p>
      <w:pPr>
        <w:widowControl/>
        <w:adjustRightInd w:val="0"/>
        <w:snapToGrid w:val="0"/>
        <w:spacing w:line="600" w:lineRule="exact"/>
        <w:jc w:val="center"/>
        <w:rPr>
          <w:rFonts w:hint="eastAsia" w:ascii="仿宋_GB2312" w:hAnsi="仿宋_GB2312" w:eastAsia="仿宋_GB2312" w:cs="仿宋_GB2312"/>
          <w:b/>
          <w:bCs/>
          <w:color w:val="000000"/>
          <w:spacing w:val="-6"/>
          <w:sz w:val="32"/>
          <w:szCs w:val="32"/>
          <w:highlight w:val="none"/>
          <w:lang w:val="en-US" w:eastAsia="zh-CN"/>
        </w:rPr>
      </w:pPr>
      <w:r>
        <w:rPr>
          <w:rFonts w:hint="eastAsia" w:ascii="仿宋_GB2312" w:hAnsi="仿宋_GB2312" w:eastAsia="仿宋_GB2312" w:cs="仿宋_GB2312"/>
          <w:b/>
          <w:bCs/>
          <w:color w:val="000000"/>
          <w:spacing w:val="-6"/>
          <w:sz w:val="32"/>
          <w:szCs w:val="32"/>
          <w:highlight w:val="none"/>
          <w:lang w:val="en-US" w:eastAsia="zh-CN"/>
        </w:rPr>
        <w:t>崇尚人人体育 共创美好生活</w:t>
      </w:r>
    </w:p>
    <w:p>
      <w:pPr>
        <w:widowControl/>
        <w:adjustRightInd w:val="0"/>
        <w:snapToGrid w:val="0"/>
        <w:spacing w:line="600" w:lineRule="exact"/>
        <w:jc w:val="center"/>
        <w:rPr>
          <w:rFonts w:hint="eastAsia" w:ascii="仿宋_GB2312" w:hAnsi="仿宋_GB2312" w:eastAsia="仿宋_GB2312" w:cs="仿宋_GB2312"/>
          <w:b/>
          <w:bCs/>
          <w:color w:val="000000"/>
          <w:spacing w:val="-6"/>
          <w:sz w:val="32"/>
          <w:szCs w:val="32"/>
          <w:highlight w:val="none"/>
        </w:rPr>
      </w:pPr>
      <w:r>
        <w:rPr>
          <w:rFonts w:hint="eastAsia" w:ascii="仿宋_GB2312" w:hAnsi="仿宋_GB2312" w:eastAsia="仿宋_GB2312" w:cs="仿宋_GB2312"/>
          <w:b/>
          <w:bCs/>
          <w:color w:val="000000"/>
          <w:spacing w:val="-6"/>
          <w:sz w:val="32"/>
          <w:szCs w:val="32"/>
          <w:highlight w:val="none"/>
        </w:rPr>
        <w:t>“百千万”系列赛事活动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——湖北省第</w:t>
      </w:r>
      <w:r>
        <w:rPr>
          <w:rFonts w:hint="eastAsia" w:ascii="仿宋_GB2312" w:hAnsi="仿宋_GB2312" w:eastAsia="仿宋_GB2312" w:cs="仿宋_GB2312"/>
          <w:b/>
          <w:bCs/>
          <w:sz w:val="36"/>
          <w:szCs w:val="36"/>
          <w:highlight w:val="none"/>
          <w:lang w:eastAsia="zh-CN"/>
        </w:rPr>
        <w:t>五</w:t>
      </w:r>
      <w:r>
        <w:rPr>
          <w:rFonts w:hint="eastAsia" w:ascii="仿宋_GB2312" w:hAnsi="仿宋_GB2312" w:eastAsia="仿宋_GB2312" w:cs="仿宋_GB2312"/>
          <w:b/>
          <w:bCs/>
          <w:sz w:val="36"/>
          <w:szCs w:val="36"/>
          <w:highlight w:val="none"/>
        </w:rPr>
        <w:t>届游泳救生比赛</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代表队参赛责任书</w:t>
      </w:r>
    </w:p>
    <w:p>
      <w:pPr>
        <w:pStyle w:val="2"/>
        <w:rPr>
          <w:rFonts w:hint="eastAsia" w:ascii="仿宋_GB2312" w:hAnsi="仿宋_GB2312" w:eastAsia="仿宋_GB2312" w:cs="仿宋_GB2312"/>
          <w:highlight w:val="none"/>
        </w:rPr>
      </w:pP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为确保运动员赛事期间的人身安全，明确责任界限、规范赛事管理、建立健全各项制度，保障赛事活动圆满成功。特制订本参赛责任书。</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牢固树立“教育为本、安全第一”的思想，把安全工作摆在重要位置。各代表队领队为第一责任人，对本队运动员安全负总责，报名教练员为直接责任人，承担运动队参赛安全管理责任。</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参赛代表队须向组委会提供参赛运动员“保险证明”、“健康证明”</w:t>
      </w:r>
      <w:bookmarkStart w:id="0" w:name="_GoBack"/>
      <w:bookmarkEnd w:id="0"/>
      <w:r>
        <w:rPr>
          <w:rFonts w:hint="eastAsia" w:ascii="仿宋_GB2312" w:hAnsi="仿宋_GB2312" w:eastAsia="仿宋_GB2312" w:cs="仿宋_GB2312"/>
          <w:color w:val="000000"/>
          <w:sz w:val="32"/>
          <w:szCs w:val="32"/>
          <w:highlight w:val="none"/>
        </w:rPr>
        <w:t>；参赛代表队要认真履行参赛职责，包括参赛组织、队员在赛场内外的人身及财物安全、赛区往返途中的安全等在内的各项工作，避免参赛人员发生任何严重伤病或意外事故。否则，由此产生的安全责任由参赛单位和带队领队负责。</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监督、确保本队所有运动员教练员工作人员以及家</w:t>
      </w:r>
      <w:r>
        <w:rPr>
          <w:rFonts w:hint="eastAsia" w:ascii="仿宋_GB2312" w:hAnsi="仿宋_GB2312" w:eastAsia="仿宋_GB2312" w:cs="仿宋_GB2312"/>
          <w:color w:val="000000"/>
          <w:sz w:val="32"/>
          <w:szCs w:val="32"/>
          <w:highlight w:val="none"/>
          <w:lang w:eastAsia="zh-CN"/>
        </w:rPr>
        <w:t>属</w:t>
      </w:r>
      <w:r>
        <w:rPr>
          <w:rFonts w:hint="eastAsia" w:ascii="仿宋_GB2312" w:hAnsi="仿宋_GB2312" w:eastAsia="仿宋_GB2312" w:cs="仿宋_GB2312"/>
          <w:color w:val="000000"/>
          <w:sz w:val="32"/>
          <w:szCs w:val="32"/>
          <w:highlight w:val="none"/>
        </w:rPr>
        <w:t>，遵守国家体育总局、省体育局有关赛风赛纪的规定，遵守赛事规则规定，遵循比赛秩序，协助赛事主办方、承办方保障比赛的安全、顺利进行。</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保证本队所有运动员、教练员、工作人员以及家</w:t>
      </w:r>
      <w:r>
        <w:rPr>
          <w:rFonts w:hint="eastAsia" w:ascii="仿宋_GB2312" w:hAnsi="仿宋_GB2312" w:eastAsia="仿宋_GB2312" w:cs="仿宋_GB2312"/>
          <w:color w:val="000000"/>
          <w:sz w:val="32"/>
          <w:szCs w:val="32"/>
          <w:highlight w:val="none"/>
          <w:lang w:eastAsia="zh-CN"/>
        </w:rPr>
        <w:t>属</w:t>
      </w:r>
      <w:r>
        <w:rPr>
          <w:rFonts w:hint="eastAsia" w:ascii="仿宋_GB2312" w:hAnsi="仿宋_GB2312" w:eastAsia="仿宋_GB2312" w:cs="仿宋_GB2312"/>
          <w:color w:val="000000"/>
          <w:sz w:val="32"/>
          <w:szCs w:val="32"/>
          <w:highlight w:val="none"/>
        </w:rPr>
        <w:t>做到尊重裁判，服从赛事裁判长和执场裁判的判罚。如有异议，由领队按照赛事规定的申诉程序进行合理申诉，服从赛事仲裁委员会、纪律委员会有关争议的裁决。</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遵守赛区各项规定，爱护赛区为比赛所提供的各类财物、器具，服从有关食宿、作息管理、赛事交通等各项安排，避免纠纷。</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同意并接受主办方在比赛期间提供的现场急救性质的医务治疗，但在医院救治等发生的相关费用由本人负担。</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rPr>
        <w:t>各参赛单位往返赛区途中安全由</w:t>
      </w:r>
      <w:r>
        <w:rPr>
          <w:rFonts w:hint="eastAsia" w:ascii="仿宋_GB2312" w:hAnsi="仿宋_GB2312" w:eastAsia="仿宋_GB2312" w:cs="仿宋_GB2312"/>
          <w:color w:val="000000"/>
          <w:kern w:val="0"/>
          <w:sz w:val="32"/>
          <w:szCs w:val="32"/>
          <w:highlight w:val="none"/>
          <w:lang w:eastAsia="zh-CN"/>
        </w:rPr>
        <w:t>责任</w:t>
      </w:r>
      <w:r>
        <w:rPr>
          <w:rFonts w:hint="eastAsia" w:ascii="仿宋_GB2312" w:hAnsi="仿宋_GB2312" w:eastAsia="仿宋_GB2312" w:cs="仿宋_GB2312"/>
          <w:color w:val="000000"/>
          <w:kern w:val="0"/>
          <w:sz w:val="32"/>
          <w:szCs w:val="32"/>
          <w:highlight w:val="none"/>
        </w:rPr>
        <w:t>人负责。</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8.</w:t>
      </w:r>
      <w:r>
        <w:rPr>
          <w:rFonts w:hint="eastAsia" w:ascii="仿宋_GB2312" w:hAnsi="仿宋_GB2312" w:eastAsia="仿宋_GB2312" w:cs="仿宋_GB2312"/>
          <w:color w:val="000000"/>
          <w:kern w:val="0"/>
          <w:sz w:val="32"/>
          <w:szCs w:val="32"/>
          <w:highlight w:val="none"/>
        </w:rPr>
        <w:t>本责任书一式两份，省体育局项目中心、代表队各执一份。签字后生效,有效期至赛事活动结束。</w:t>
      </w:r>
    </w:p>
    <w:p>
      <w:pPr>
        <w:keepNext w:val="0"/>
        <w:keepLines w:val="0"/>
        <w:pageBreakBefore w:val="0"/>
        <w:widowControl w:val="0"/>
        <w:kinsoku/>
        <w:wordWrap/>
        <w:overflowPunct/>
        <w:topLinePunct w:val="0"/>
        <w:autoSpaceDE/>
        <w:autoSpaceDN/>
        <w:bidi w:val="0"/>
        <w:adjustRightInd w:val="0"/>
        <w:spacing w:line="240" w:lineRule="auto"/>
        <w:ind w:firstLine="640" w:firstLineChars="200"/>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val="0"/>
        <w:spacing w:line="240" w:lineRule="auto"/>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湖北省</w:t>
      </w:r>
      <w:r>
        <w:rPr>
          <w:rFonts w:hint="eastAsia" w:ascii="仿宋_GB2312" w:hAnsi="仿宋_GB2312" w:eastAsia="仿宋_GB2312" w:cs="仿宋_GB2312"/>
          <w:color w:val="000000"/>
          <w:sz w:val="32"/>
          <w:szCs w:val="32"/>
          <w:highlight w:val="none"/>
          <w:lang w:eastAsia="zh-CN"/>
        </w:rPr>
        <w:t>体育局游泳跳水运动管理中心</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 代表队:</w:t>
      </w:r>
    </w:p>
    <w:p>
      <w:pPr>
        <w:keepNext w:val="0"/>
        <w:keepLines w:val="0"/>
        <w:pageBreakBefore w:val="0"/>
        <w:widowControl w:val="0"/>
        <w:kinsoku/>
        <w:wordWrap/>
        <w:overflowPunct/>
        <w:topLinePunct w:val="0"/>
        <w:autoSpaceDE/>
        <w:autoSpaceDN/>
        <w:bidi w:val="0"/>
        <w:adjustRightInd w:val="0"/>
        <w:spacing w:line="240" w:lineRule="auto"/>
        <w:jc w:val="lef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负责人（签名）：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领队（签名）：     </w:t>
      </w:r>
    </w:p>
    <w:p>
      <w:pPr>
        <w:keepNext w:val="0"/>
        <w:keepLines w:val="0"/>
        <w:pageBreakBefore w:val="0"/>
        <w:widowControl w:val="0"/>
        <w:kinsoku/>
        <w:wordWrap/>
        <w:overflowPunct/>
        <w:topLinePunct w:val="0"/>
        <w:autoSpaceDE/>
        <w:autoSpaceDN/>
        <w:bidi w:val="0"/>
        <w:spacing w:line="240" w:lineRule="auto"/>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   月   日                       年   月   日</w:t>
      </w:r>
    </w:p>
    <w:p>
      <w:pPr>
        <w:pStyle w:val="2"/>
        <w:rPr>
          <w:rFonts w:hint="eastAsia" w:ascii="仿宋_GB2312" w:hAnsi="仿宋_GB2312" w:eastAsia="仿宋_GB2312" w:cs="仿宋_GB2312"/>
          <w:color w:val="000000"/>
          <w:sz w:val="32"/>
          <w:szCs w:val="32"/>
          <w:highlight w:val="none"/>
        </w:rPr>
      </w:pPr>
    </w:p>
    <w:p>
      <w:pPr>
        <w:pStyle w:val="2"/>
        <w:rPr>
          <w:rFonts w:hint="eastAsia" w:ascii="仿宋_GB2312" w:hAnsi="仿宋_GB2312" w:eastAsia="仿宋_GB2312" w:cs="仿宋_GB2312"/>
          <w:color w:val="000000"/>
          <w:sz w:val="32"/>
          <w:szCs w:val="32"/>
          <w:highlight w:val="none"/>
        </w:rPr>
      </w:pPr>
    </w:p>
    <w:p>
      <w:pPr>
        <w:pStyle w:val="2"/>
        <w:rPr>
          <w:rFonts w:hint="eastAsia" w:ascii="仿宋_GB2312" w:hAnsi="仿宋_GB2312" w:eastAsia="仿宋_GB2312" w:cs="仿宋_GB2312"/>
          <w:color w:val="000000"/>
          <w:sz w:val="32"/>
          <w:szCs w:val="32"/>
          <w:highlight w:val="none"/>
        </w:rPr>
      </w:pPr>
    </w:p>
    <w:p>
      <w:pPr>
        <w:pStyle w:val="2"/>
        <w:rPr>
          <w:rFonts w:hint="eastAsia" w:ascii="仿宋_GB2312" w:hAnsi="仿宋_GB2312" w:eastAsia="仿宋_GB2312" w:cs="仿宋_GB2312"/>
          <w:color w:val="000000"/>
          <w:sz w:val="32"/>
          <w:szCs w:val="32"/>
          <w:highlight w:val="none"/>
        </w:rPr>
      </w:pPr>
    </w:p>
    <w:p>
      <w:pPr>
        <w:pStyle w:val="2"/>
        <w:rPr>
          <w:rFonts w:hint="eastAsia" w:ascii="仿宋_GB2312" w:hAnsi="仿宋_GB2312" w:eastAsia="仿宋_GB2312" w:cs="仿宋_GB2312"/>
          <w:color w:val="000000"/>
          <w:sz w:val="32"/>
          <w:szCs w:val="32"/>
          <w:highlight w:val="none"/>
        </w:rPr>
      </w:pPr>
    </w:p>
    <w:p>
      <w:pPr>
        <w:pStyle w:val="2"/>
        <w:rPr>
          <w:rFonts w:hint="eastAsia" w:ascii="仿宋_GB2312" w:hAnsi="仿宋_GB2312" w:eastAsia="仿宋_GB2312" w:cs="仿宋_GB2312"/>
          <w:color w:val="000000"/>
          <w:sz w:val="32"/>
          <w:szCs w:val="32"/>
          <w:highlight w:val="none"/>
        </w:rPr>
      </w:pPr>
    </w:p>
    <w:p>
      <w:pPr>
        <w:pStyle w:val="2"/>
        <w:rPr>
          <w:rFonts w:hint="eastAsia" w:ascii="仿宋_GB2312" w:hAnsi="仿宋_GB2312" w:eastAsia="仿宋_GB2312" w:cs="仿宋_GB2312"/>
          <w:color w:val="000000"/>
          <w:sz w:val="32"/>
          <w:szCs w:val="32"/>
          <w:highlight w:val="none"/>
        </w:rPr>
      </w:pPr>
    </w:p>
    <w:p>
      <w:pPr>
        <w:pStyle w:val="2"/>
        <w:rPr>
          <w:rFonts w:hint="eastAsia" w:ascii="仿宋_GB2312" w:hAnsi="仿宋_GB2312" w:eastAsia="仿宋_GB2312" w:cs="仿宋_GB2312"/>
          <w:color w:val="000000"/>
          <w:sz w:val="32"/>
          <w:szCs w:val="32"/>
          <w:highlight w:val="none"/>
        </w:rPr>
      </w:pPr>
    </w:p>
    <w:p>
      <w:pPr>
        <w:spacing w:line="600" w:lineRule="exact"/>
        <w:jc w:val="left"/>
        <w:rPr>
          <w:rFonts w:hint="eastAsia" w:ascii="仿宋_GB2312" w:hAnsi="仿宋_GB2312" w:eastAsia="仿宋_GB2312" w:cs="仿宋_GB2312"/>
          <w:color w:val="000000"/>
          <w:sz w:val="32"/>
          <w:szCs w:val="32"/>
          <w:highlight w:val="none"/>
          <w:lang w:eastAsia="zh-CN"/>
        </w:rPr>
        <w:sectPr>
          <w:pgSz w:w="11906" w:h="16838"/>
          <w:pgMar w:top="1440" w:right="1800" w:bottom="1440" w:left="1800" w:header="851" w:footer="992" w:gutter="0"/>
          <w:cols w:space="425" w:num="1"/>
          <w:docGrid w:type="lines" w:linePitch="312" w:charSpace="0"/>
        </w:sectPr>
      </w:pPr>
    </w:p>
    <w:p>
      <w:pPr>
        <w:spacing w:line="600" w:lineRule="exact"/>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lang w:val="en-US" w:eastAsia="zh-CN"/>
        </w:rPr>
        <w:t>6：</w:t>
      </w:r>
    </w:p>
    <w:p>
      <w:pPr>
        <w:widowControl/>
        <w:spacing w:line="440" w:lineRule="exact"/>
        <w:jc w:val="center"/>
        <w:rPr>
          <w:rFonts w:hint="eastAsia" w:ascii="仿宋_GB2312" w:hAnsi="仿宋_GB2312" w:eastAsia="仿宋_GB2312" w:cs="仿宋_GB2312"/>
          <w:b/>
          <w:bCs/>
          <w:color w:val="000000"/>
          <w:kern w:val="0"/>
          <w:sz w:val="44"/>
          <w:szCs w:val="44"/>
          <w:highlight w:val="none"/>
        </w:rPr>
      </w:pPr>
      <w:r>
        <w:rPr>
          <w:rFonts w:hint="eastAsia" w:ascii="仿宋_GB2312" w:hAnsi="仿宋_GB2312" w:eastAsia="仿宋_GB2312" w:cs="仿宋_GB2312"/>
          <w:b/>
          <w:bCs/>
          <w:color w:val="000000"/>
          <w:kern w:val="0"/>
          <w:sz w:val="44"/>
          <w:szCs w:val="44"/>
          <w:highlight w:val="none"/>
        </w:rPr>
        <w:t>比赛规则</w:t>
      </w:r>
    </w:p>
    <w:p>
      <w:pPr>
        <w:widowControl/>
        <w:spacing w:line="440" w:lineRule="exact"/>
        <w:ind w:firstLine="602" w:firstLineChars="200"/>
        <w:jc w:val="left"/>
        <w:rPr>
          <w:rFonts w:hint="eastAsia" w:ascii="仿宋_GB2312" w:hAnsi="仿宋_GB2312" w:eastAsia="仿宋_GB2312" w:cs="仿宋_GB2312"/>
          <w:b/>
          <w:color w:val="000000"/>
          <w:kern w:val="0"/>
          <w:sz w:val="30"/>
          <w:szCs w:val="30"/>
          <w:highlight w:val="none"/>
        </w:rPr>
      </w:pPr>
      <w:r>
        <w:rPr>
          <w:rFonts w:hint="eastAsia" w:ascii="仿宋_GB2312" w:hAnsi="仿宋_GB2312" w:eastAsia="仿宋_GB2312" w:cs="仿宋_GB2312"/>
          <w:b/>
          <w:bCs/>
          <w:color w:val="000000"/>
          <w:kern w:val="0"/>
          <w:sz w:val="30"/>
          <w:szCs w:val="30"/>
          <w:highlight w:val="none"/>
        </w:rPr>
        <w:t>一、</w:t>
      </w:r>
      <w:r>
        <w:rPr>
          <w:rFonts w:hint="eastAsia" w:ascii="仿宋_GB2312" w:hAnsi="仿宋_GB2312" w:eastAsia="仿宋_GB2312" w:cs="仿宋_GB2312"/>
          <w:b/>
          <w:color w:val="000000"/>
          <w:kern w:val="0"/>
          <w:sz w:val="30"/>
          <w:szCs w:val="30"/>
          <w:highlight w:val="none"/>
        </w:rPr>
        <w:t>50米救生（见</w:t>
      </w:r>
      <w:r>
        <w:rPr>
          <w:rFonts w:hint="eastAsia" w:ascii="仿宋_GB2312" w:hAnsi="仿宋_GB2312" w:eastAsia="仿宋_GB2312" w:cs="仿宋_GB2312"/>
          <w:color w:val="000000"/>
          <w:sz w:val="30"/>
          <w:szCs w:val="30"/>
          <w:highlight w:val="none"/>
        </w:rPr>
        <w:t>图-1）</w:t>
      </w:r>
    </w:p>
    <w:p>
      <w:pPr>
        <w:spacing w:line="440" w:lineRule="exact"/>
        <w:ind w:firstLine="600" w:firstLineChars="200"/>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 xml:space="preserve">     </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（一）竞赛方法</w:t>
      </w:r>
    </w:p>
    <w:p>
      <w:pPr>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比赛开始前，溺者在25米处下水，面向终点。运动员（施救者）听到发令电笛后，从出发台起跳入水，游至25m溺者处，施救者必须在5米安全区内将溺者调整到仰卧姿势（口鼻必须露出水面），运送至终点，施救者用身体任何部位触池壁完成比赛。</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（二）犯规</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1</w:t>
      </w:r>
      <w:r>
        <w:rPr>
          <w:rFonts w:hint="eastAsia" w:ascii="仿宋_GB2312" w:hAnsi="仿宋_GB2312" w:eastAsia="仿宋_GB2312" w:cs="仿宋_GB2312"/>
          <w:color w:val="000000"/>
          <w:kern w:val="0"/>
          <w:sz w:val="30"/>
          <w:szCs w:val="30"/>
          <w:highlight w:val="none"/>
          <w:lang w:val="en-US" w:eastAsia="zh-CN"/>
        </w:rPr>
        <w:t>.</w:t>
      </w:r>
      <w:r>
        <w:rPr>
          <w:rFonts w:hint="eastAsia" w:ascii="仿宋_GB2312" w:hAnsi="仿宋_GB2312" w:eastAsia="仿宋_GB2312" w:cs="仿宋_GB2312"/>
          <w:color w:val="000000"/>
          <w:kern w:val="0"/>
          <w:sz w:val="30"/>
          <w:szCs w:val="30"/>
          <w:highlight w:val="none"/>
        </w:rPr>
        <w:t>出发犯规。</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2</w:t>
      </w:r>
      <w:r>
        <w:rPr>
          <w:rFonts w:hint="eastAsia" w:ascii="仿宋_GB2312" w:hAnsi="仿宋_GB2312" w:eastAsia="仿宋_GB2312" w:cs="仿宋_GB2312"/>
          <w:color w:val="000000"/>
          <w:kern w:val="0"/>
          <w:sz w:val="30"/>
          <w:szCs w:val="30"/>
          <w:highlight w:val="none"/>
          <w:lang w:val="en-US" w:eastAsia="zh-CN"/>
        </w:rPr>
        <w:t>.</w:t>
      </w:r>
      <w:r>
        <w:rPr>
          <w:rFonts w:hint="eastAsia" w:ascii="仿宋_GB2312" w:hAnsi="仿宋_GB2312" w:eastAsia="仿宋_GB2312" w:cs="仿宋_GB2312"/>
          <w:color w:val="000000"/>
          <w:kern w:val="0"/>
          <w:sz w:val="30"/>
          <w:szCs w:val="30"/>
          <w:highlight w:val="none"/>
        </w:rPr>
        <w:t>施救者在比赛中拉水线。</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3</w:t>
      </w:r>
      <w:r>
        <w:rPr>
          <w:rFonts w:hint="eastAsia" w:ascii="仿宋_GB2312" w:hAnsi="仿宋_GB2312" w:eastAsia="仿宋_GB2312" w:cs="仿宋_GB2312"/>
          <w:color w:val="000000"/>
          <w:kern w:val="0"/>
          <w:sz w:val="30"/>
          <w:szCs w:val="30"/>
          <w:highlight w:val="none"/>
          <w:lang w:val="en-US" w:eastAsia="zh-CN"/>
        </w:rPr>
        <w:t>.</w:t>
      </w:r>
      <w:r>
        <w:rPr>
          <w:rFonts w:hint="eastAsia" w:ascii="仿宋_GB2312" w:hAnsi="仿宋_GB2312" w:eastAsia="仿宋_GB2312" w:cs="仿宋_GB2312"/>
          <w:color w:val="000000"/>
          <w:kern w:val="0"/>
          <w:sz w:val="30"/>
          <w:szCs w:val="30"/>
          <w:highlight w:val="none"/>
        </w:rPr>
        <w:t>运送溺者技术不正确（运送的溺者未成仰卧姿势，口、鼻浸没水中）。</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4</w:t>
      </w:r>
      <w:r>
        <w:rPr>
          <w:rFonts w:hint="eastAsia" w:ascii="仿宋_GB2312" w:hAnsi="仿宋_GB2312" w:eastAsia="仿宋_GB2312" w:cs="仿宋_GB2312"/>
          <w:color w:val="000000"/>
          <w:kern w:val="0"/>
          <w:sz w:val="30"/>
          <w:szCs w:val="30"/>
          <w:highlight w:val="none"/>
          <w:lang w:val="en-US" w:eastAsia="zh-CN"/>
        </w:rPr>
        <w:t>.</w:t>
      </w:r>
      <w:r>
        <w:rPr>
          <w:rFonts w:hint="eastAsia" w:ascii="仿宋_GB2312" w:hAnsi="仿宋_GB2312" w:eastAsia="仿宋_GB2312" w:cs="仿宋_GB2312"/>
          <w:color w:val="000000"/>
          <w:kern w:val="0"/>
          <w:sz w:val="30"/>
          <w:szCs w:val="30"/>
          <w:highlight w:val="none"/>
        </w:rPr>
        <w:t>安全区域外，溺者头部浸没水中。</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5</w:t>
      </w:r>
      <w:r>
        <w:rPr>
          <w:rFonts w:hint="eastAsia" w:ascii="仿宋_GB2312" w:hAnsi="仿宋_GB2312" w:eastAsia="仿宋_GB2312" w:cs="仿宋_GB2312"/>
          <w:color w:val="000000"/>
          <w:kern w:val="0"/>
          <w:sz w:val="30"/>
          <w:szCs w:val="30"/>
          <w:highlight w:val="none"/>
          <w:lang w:val="en-US" w:eastAsia="zh-CN"/>
        </w:rPr>
        <w:t>.</w:t>
      </w:r>
      <w:r>
        <w:rPr>
          <w:rFonts w:hint="eastAsia" w:ascii="仿宋_GB2312" w:hAnsi="仿宋_GB2312" w:eastAsia="仿宋_GB2312" w:cs="仿宋_GB2312"/>
          <w:color w:val="000000"/>
          <w:kern w:val="0"/>
          <w:sz w:val="30"/>
          <w:szCs w:val="30"/>
          <w:highlight w:val="none"/>
        </w:rPr>
        <w:t>终点前，施救者放开溺者。</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6</w:t>
      </w:r>
      <w:r>
        <w:rPr>
          <w:rFonts w:hint="eastAsia" w:ascii="仿宋_GB2312" w:hAnsi="仿宋_GB2312" w:eastAsia="仿宋_GB2312" w:cs="仿宋_GB2312"/>
          <w:color w:val="000000"/>
          <w:kern w:val="0"/>
          <w:sz w:val="30"/>
          <w:szCs w:val="30"/>
          <w:highlight w:val="none"/>
          <w:lang w:val="en-US" w:eastAsia="zh-CN"/>
        </w:rPr>
        <w:t>.</w:t>
      </w:r>
      <w:r>
        <w:rPr>
          <w:rFonts w:hint="eastAsia" w:ascii="仿宋_GB2312" w:hAnsi="仿宋_GB2312" w:eastAsia="仿宋_GB2312" w:cs="仿宋_GB2312"/>
          <w:color w:val="000000"/>
          <w:kern w:val="0"/>
          <w:sz w:val="30"/>
          <w:szCs w:val="30"/>
          <w:highlight w:val="none"/>
        </w:rPr>
        <w:t>到达终点时，没有触池壁。</w:t>
      </w:r>
    </w:p>
    <w:p>
      <w:pPr>
        <w:pStyle w:val="2"/>
        <w:rPr>
          <w:rFonts w:hint="eastAsia" w:ascii="仿宋_GB2312" w:hAnsi="仿宋_GB2312" w:eastAsia="仿宋_GB2312" w:cs="仿宋_GB2312"/>
          <w:highlight w:val="none"/>
        </w:rPr>
      </w:pP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（三）器材设置</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lang w:val="en-US" w:eastAsia="zh-CN"/>
        </w:rPr>
        <w:t>假人（满水）确保密封，放置在池底，水深超过 3 米时，假人应当放置于一个专门的平台上（或者其他支撑物）以便达到规则要求的深度。假人应面朝上摆放，头部指向终点，假人中部的胸线应对齐 25 米线。</w:t>
      </w:r>
    </w:p>
    <w:p>
      <w:pPr>
        <w:widowControl/>
        <w:spacing w:line="440" w:lineRule="exact"/>
        <w:ind w:firstLine="602" w:firstLineChars="200"/>
        <w:jc w:val="left"/>
        <w:rPr>
          <w:rFonts w:hint="eastAsia" w:ascii="仿宋_GB2312" w:hAnsi="仿宋_GB2312" w:eastAsia="仿宋_GB2312" w:cs="仿宋_GB2312"/>
          <w:b/>
          <w:color w:val="000000"/>
          <w:kern w:val="0"/>
          <w:sz w:val="30"/>
          <w:szCs w:val="30"/>
          <w:highlight w:val="none"/>
        </w:rPr>
      </w:pPr>
      <w:r>
        <w:rPr>
          <w:rFonts w:hint="eastAsia" w:ascii="仿宋_GB2312" w:hAnsi="仿宋_GB2312" w:eastAsia="仿宋_GB2312" w:cs="仿宋_GB2312"/>
          <w:b/>
          <w:bCs/>
          <w:color w:val="000000"/>
          <w:kern w:val="0"/>
          <w:sz w:val="30"/>
          <w:szCs w:val="30"/>
          <w:highlight w:val="none"/>
        </w:rPr>
        <w:t>二、12.5米抛绳救生（见</w:t>
      </w:r>
      <w:r>
        <w:rPr>
          <w:rFonts w:hint="eastAsia" w:ascii="仿宋_GB2312" w:hAnsi="仿宋_GB2312" w:eastAsia="仿宋_GB2312" w:cs="仿宋_GB2312"/>
          <w:b/>
          <w:bCs/>
          <w:color w:val="000000"/>
          <w:sz w:val="30"/>
          <w:szCs w:val="30"/>
          <w:highlight w:val="none"/>
        </w:rPr>
        <w:t>图-2）</w:t>
      </w:r>
    </w:p>
    <w:p>
      <w:pPr>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sz w:val="30"/>
          <w:szCs w:val="30"/>
          <w:highlight w:val="none"/>
        </w:rPr>
        <w:t xml:space="preserve">  </w:t>
      </w:r>
      <w:r>
        <w:rPr>
          <w:rFonts w:hint="eastAsia" w:ascii="仿宋_GB2312" w:hAnsi="仿宋_GB2312" w:eastAsia="仿宋_GB2312" w:cs="仿宋_GB2312"/>
          <w:color w:val="000000"/>
          <w:kern w:val="0"/>
          <w:sz w:val="30"/>
          <w:szCs w:val="30"/>
          <w:highlight w:val="none"/>
        </w:rPr>
        <w:t>（一）竞赛方法</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运动员以大会指定绳索施救一名离池岸12.5米远的溺者(须是</w:t>
      </w:r>
      <w:r>
        <w:rPr>
          <w:rFonts w:hint="eastAsia" w:ascii="仿宋_GB2312" w:hAnsi="仿宋_GB2312" w:eastAsia="仿宋_GB2312" w:cs="仿宋_GB2312"/>
          <w:color w:val="000000"/>
          <w:sz w:val="30"/>
          <w:szCs w:val="30"/>
          <w:highlight w:val="none"/>
        </w:rPr>
        <w:t>本队性别相同队员扮演溺者</w:t>
      </w:r>
      <w:r>
        <w:rPr>
          <w:rFonts w:hint="eastAsia" w:ascii="仿宋_GB2312" w:hAnsi="仿宋_GB2312" w:eastAsia="仿宋_GB2312" w:cs="仿宋_GB2312"/>
          <w:color w:val="000000"/>
          <w:kern w:val="0"/>
          <w:sz w:val="30"/>
          <w:szCs w:val="30"/>
          <w:highlight w:val="none"/>
        </w:rPr>
        <w:t>)，限时45秒，抛绳次数不限。</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开始前，绳的一端由溺者下水后拉直并放在游泳池12.5米界限后，绳另一端则由抛绳施救者握住。</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运动员必须在2.5米×20米的抛绳区进行比赛，而溺者在开始比赛前必须以单手握着水中标志线。发令员发出发令电笛后，岸上施救者以最快时间将绳收回，而后再抛至溺者。溺者抓住绳后，岸上施救者方拉绳将溺者拖回池边。溺者被拖行时必须以双手握住绳索，双脚可以协助前进。溺者以手触池壁，完成比赛。</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（二）犯规</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1</w:t>
      </w:r>
      <w:r>
        <w:rPr>
          <w:rFonts w:hint="eastAsia" w:ascii="仿宋_GB2312" w:hAnsi="仿宋_GB2312" w:eastAsia="仿宋_GB2312" w:cs="仿宋_GB2312"/>
          <w:color w:val="000000"/>
          <w:kern w:val="0"/>
          <w:sz w:val="30"/>
          <w:szCs w:val="30"/>
          <w:highlight w:val="none"/>
          <w:lang w:val="en-US" w:eastAsia="zh-CN"/>
        </w:rPr>
        <w:t>.</w:t>
      </w:r>
      <w:r>
        <w:rPr>
          <w:rFonts w:hint="eastAsia" w:ascii="仿宋_GB2312" w:hAnsi="仿宋_GB2312" w:eastAsia="仿宋_GB2312" w:cs="仿宋_GB2312"/>
          <w:color w:val="000000"/>
          <w:kern w:val="0"/>
          <w:sz w:val="30"/>
          <w:szCs w:val="30"/>
          <w:highlight w:val="none"/>
        </w:rPr>
        <w:t>将绳索改造。</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2</w:t>
      </w:r>
      <w:r>
        <w:rPr>
          <w:rFonts w:hint="eastAsia" w:ascii="仿宋_GB2312" w:hAnsi="仿宋_GB2312" w:eastAsia="仿宋_GB2312" w:cs="仿宋_GB2312"/>
          <w:color w:val="000000"/>
          <w:kern w:val="0"/>
          <w:sz w:val="30"/>
          <w:szCs w:val="30"/>
          <w:highlight w:val="none"/>
          <w:lang w:val="en-US" w:eastAsia="zh-CN"/>
        </w:rPr>
        <w:t>.</w:t>
      </w:r>
      <w:r>
        <w:rPr>
          <w:rFonts w:hint="eastAsia" w:ascii="仿宋_GB2312" w:hAnsi="仿宋_GB2312" w:eastAsia="仿宋_GB2312" w:cs="仿宋_GB2312"/>
          <w:color w:val="000000"/>
          <w:kern w:val="0"/>
          <w:sz w:val="30"/>
          <w:szCs w:val="30"/>
          <w:highlight w:val="none"/>
        </w:rPr>
        <w:t>带手套或辅助物。</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3</w:t>
      </w:r>
      <w:r>
        <w:rPr>
          <w:rFonts w:hint="eastAsia" w:ascii="仿宋_GB2312" w:hAnsi="仿宋_GB2312" w:eastAsia="仿宋_GB2312" w:cs="仿宋_GB2312"/>
          <w:color w:val="000000"/>
          <w:kern w:val="0"/>
          <w:sz w:val="30"/>
          <w:szCs w:val="30"/>
          <w:highlight w:val="none"/>
          <w:lang w:val="en-US" w:eastAsia="zh-CN"/>
        </w:rPr>
        <w:t>.</w:t>
      </w:r>
      <w:r>
        <w:rPr>
          <w:rFonts w:hint="eastAsia" w:ascii="仿宋_GB2312" w:hAnsi="仿宋_GB2312" w:eastAsia="仿宋_GB2312" w:cs="仿宋_GB2312"/>
          <w:color w:val="000000"/>
          <w:kern w:val="0"/>
          <w:sz w:val="30"/>
          <w:szCs w:val="30"/>
          <w:highlight w:val="none"/>
        </w:rPr>
        <w:t>比赛信号开始前收绳。</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4</w:t>
      </w:r>
      <w:r>
        <w:rPr>
          <w:rFonts w:hint="eastAsia" w:ascii="仿宋_GB2312" w:hAnsi="仿宋_GB2312" w:eastAsia="仿宋_GB2312" w:cs="仿宋_GB2312"/>
          <w:color w:val="000000"/>
          <w:kern w:val="0"/>
          <w:sz w:val="30"/>
          <w:szCs w:val="30"/>
          <w:highlight w:val="none"/>
          <w:lang w:val="en-US" w:eastAsia="zh-CN"/>
        </w:rPr>
        <w:t>.</w:t>
      </w:r>
      <w:r>
        <w:rPr>
          <w:rFonts w:hint="eastAsia" w:ascii="仿宋_GB2312" w:hAnsi="仿宋_GB2312" w:eastAsia="仿宋_GB2312" w:cs="仿宋_GB2312"/>
          <w:color w:val="000000"/>
          <w:kern w:val="0"/>
          <w:sz w:val="30"/>
          <w:szCs w:val="30"/>
          <w:highlight w:val="none"/>
        </w:rPr>
        <w:t>溺水者在抓到绳前放开水中出发线。</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5</w:t>
      </w:r>
      <w:r>
        <w:rPr>
          <w:rFonts w:hint="eastAsia" w:ascii="仿宋_GB2312" w:hAnsi="仿宋_GB2312" w:eastAsia="仿宋_GB2312" w:cs="仿宋_GB2312"/>
          <w:color w:val="000000"/>
          <w:kern w:val="0"/>
          <w:sz w:val="30"/>
          <w:szCs w:val="30"/>
          <w:highlight w:val="none"/>
          <w:lang w:val="en-US" w:eastAsia="zh-CN"/>
        </w:rPr>
        <w:t>.</w:t>
      </w:r>
      <w:r>
        <w:rPr>
          <w:rFonts w:hint="eastAsia" w:ascii="仿宋_GB2312" w:hAnsi="仿宋_GB2312" w:eastAsia="仿宋_GB2312" w:cs="仿宋_GB2312"/>
          <w:color w:val="000000"/>
          <w:kern w:val="0"/>
          <w:sz w:val="30"/>
          <w:szCs w:val="30"/>
          <w:highlight w:val="none"/>
        </w:rPr>
        <w:t>比赛时，离开抛绳区。</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6</w:t>
      </w:r>
      <w:r>
        <w:rPr>
          <w:rFonts w:hint="eastAsia" w:ascii="仿宋_GB2312" w:hAnsi="仿宋_GB2312" w:eastAsia="仿宋_GB2312" w:cs="仿宋_GB2312"/>
          <w:color w:val="000000"/>
          <w:kern w:val="0"/>
          <w:sz w:val="30"/>
          <w:szCs w:val="30"/>
          <w:highlight w:val="none"/>
          <w:lang w:val="en-US" w:eastAsia="zh-CN"/>
        </w:rPr>
        <w:t>.</w:t>
      </w:r>
      <w:r>
        <w:rPr>
          <w:rFonts w:hint="eastAsia" w:ascii="仿宋_GB2312" w:hAnsi="仿宋_GB2312" w:eastAsia="仿宋_GB2312" w:cs="仿宋_GB2312"/>
          <w:color w:val="000000"/>
          <w:kern w:val="0"/>
          <w:sz w:val="30"/>
          <w:szCs w:val="30"/>
          <w:highlight w:val="none"/>
        </w:rPr>
        <w:t>施救者将溺水者拉回岸途中，溺水者松脱绳索。</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7</w:t>
      </w:r>
      <w:r>
        <w:rPr>
          <w:rFonts w:hint="eastAsia" w:ascii="仿宋_GB2312" w:hAnsi="仿宋_GB2312" w:eastAsia="仿宋_GB2312" w:cs="仿宋_GB2312"/>
          <w:color w:val="000000"/>
          <w:kern w:val="0"/>
          <w:sz w:val="30"/>
          <w:szCs w:val="30"/>
          <w:highlight w:val="none"/>
          <w:lang w:val="en-US" w:eastAsia="zh-CN"/>
        </w:rPr>
        <w:t>.</w:t>
      </w:r>
      <w:r>
        <w:rPr>
          <w:rFonts w:hint="eastAsia" w:ascii="仿宋_GB2312" w:hAnsi="仿宋_GB2312" w:eastAsia="仿宋_GB2312" w:cs="仿宋_GB2312"/>
          <w:color w:val="000000"/>
          <w:kern w:val="0"/>
          <w:sz w:val="30"/>
          <w:szCs w:val="30"/>
          <w:highlight w:val="none"/>
        </w:rPr>
        <w:t>溺水者划手协助前进。</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8</w:t>
      </w:r>
      <w:r>
        <w:rPr>
          <w:rFonts w:hint="eastAsia" w:ascii="仿宋_GB2312" w:hAnsi="仿宋_GB2312" w:eastAsia="仿宋_GB2312" w:cs="仿宋_GB2312"/>
          <w:color w:val="000000"/>
          <w:kern w:val="0"/>
          <w:sz w:val="30"/>
          <w:szCs w:val="30"/>
          <w:highlight w:val="none"/>
          <w:lang w:val="en-US" w:eastAsia="zh-CN"/>
        </w:rPr>
        <w:t>.</w:t>
      </w:r>
      <w:r>
        <w:rPr>
          <w:rFonts w:hint="eastAsia" w:ascii="仿宋_GB2312" w:hAnsi="仿宋_GB2312" w:eastAsia="仿宋_GB2312" w:cs="仿宋_GB2312"/>
          <w:color w:val="000000"/>
          <w:kern w:val="0"/>
          <w:sz w:val="30"/>
          <w:szCs w:val="30"/>
          <w:highlight w:val="none"/>
        </w:rPr>
        <w:t>在限定时间内未能将溺者救回。</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9</w:t>
      </w:r>
      <w:r>
        <w:rPr>
          <w:rFonts w:hint="eastAsia" w:ascii="仿宋_GB2312" w:hAnsi="仿宋_GB2312" w:eastAsia="仿宋_GB2312" w:cs="仿宋_GB2312"/>
          <w:color w:val="000000"/>
          <w:kern w:val="0"/>
          <w:sz w:val="30"/>
          <w:szCs w:val="30"/>
          <w:highlight w:val="none"/>
          <w:lang w:val="en-US" w:eastAsia="zh-CN"/>
        </w:rPr>
        <w:t>.</w:t>
      </w:r>
      <w:r>
        <w:rPr>
          <w:rFonts w:hint="eastAsia" w:ascii="仿宋_GB2312" w:hAnsi="仿宋_GB2312" w:eastAsia="仿宋_GB2312" w:cs="仿宋_GB2312"/>
          <w:color w:val="000000"/>
          <w:kern w:val="0"/>
          <w:sz w:val="30"/>
          <w:szCs w:val="30"/>
          <w:highlight w:val="none"/>
        </w:rPr>
        <w:t>溺者到终点时，没有触池壁。</w:t>
      </w:r>
    </w:p>
    <w:p>
      <w:pPr>
        <w:pStyle w:val="2"/>
        <w:rPr>
          <w:rFonts w:hint="eastAsia" w:ascii="仿宋_GB2312" w:hAnsi="仿宋_GB2312" w:eastAsia="仿宋_GB2312" w:cs="仿宋_GB2312"/>
          <w:color w:val="000000"/>
          <w:kern w:val="0"/>
          <w:sz w:val="30"/>
          <w:szCs w:val="30"/>
          <w:highlight w:val="none"/>
          <w:lang w:eastAsia="zh-CN"/>
        </w:rPr>
      </w:pPr>
      <w:r>
        <w:rPr>
          <w:rFonts w:hint="eastAsia" w:ascii="仿宋_GB2312" w:hAnsi="仿宋_GB2312" w:eastAsia="仿宋_GB2312" w:cs="仿宋_GB2312"/>
          <w:color w:val="000000"/>
          <w:kern w:val="0"/>
          <w:sz w:val="30"/>
          <w:szCs w:val="30"/>
          <w:highlight w:val="none"/>
          <w:lang w:eastAsia="zh-CN"/>
        </w:rPr>
        <w:t>（三）器材设置</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lang w:val="en-US" w:eastAsia="zh-CN"/>
        </w:rPr>
        <w:t>将比赛规定用绳，统一缠好，放在出发台左侧，确保没有打结，并便于运动员使用。固定横杆位于从出发端到泳池的 12.5 米处，每条泳道都要有一条横杆。在横杆的中点处应该明显有一个给溺水者手握的标志点。</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lang w:eastAsia="zh-CN"/>
        </w:rPr>
      </w:pPr>
    </w:p>
    <w:p>
      <w:pPr>
        <w:widowControl/>
        <w:spacing w:line="440" w:lineRule="exact"/>
        <w:ind w:firstLine="602" w:firstLineChars="200"/>
        <w:rPr>
          <w:rFonts w:hint="eastAsia" w:ascii="仿宋_GB2312" w:hAnsi="仿宋_GB2312" w:eastAsia="仿宋_GB2312" w:cs="仿宋_GB2312"/>
          <w:b/>
          <w:bCs/>
          <w:color w:val="000000"/>
          <w:kern w:val="0"/>
          <w:sz w:val="30"/>
          <w:szCs w:val="30"/>
          <w:highlight w:val="none"/>
        </w:rPr>
      </w:pPr>
      <w:r>
        <w:rPr>
          <w:rFonts w:hint="eastAsia" w:ascii="仿宋_GB2312" w:hAnsi="仿宋_GB2312" w:eastAsia="仿宋_GB2312" w:cs="仿宋_GB2312"/>
          <w:b/>
          <w:bCs/>
          <w:color w:val="000000"/>
          <w:kern w:val="0"/>
          <w:sz w:val="30"/>
          <w:szCs w:val="30"/>
          <w:highlight w:val="none"/>
        </w:rPr>
        <w:t>三、100米</w:t>
      </w:r>
      <w:r>
        <w:rPr>
          <w:rFonts w:hint="eastAsia" w:ascii="仿宋_GB2312" w:hAnsi="仿宋_GB2312" w:eastAsia="仿宋_GB2312" w:cs="仿宋_GB2312"/>
          <w:b/>
          <w:bCs/>
          <w:color w:val="000000"/>
          <w:kern w:val="0"/>
          <w:sz w:val="30"/>
          <w:szCs w:val="30"/>
          <w:highlight w:val="none"/>
          <w:lang w:eastAsia="zh-CN"/>
        </w:rPr>
        <w:t>浮标</w:t>
      </w:r>
      <w:r>
        <w:rPr>
          <w:rFonts w:hint="eastAsia" w:ascii="仿宋_GB2312" w:hAnsi="仿宋_GB2312" w:eastAsia="仿宋_GB2312" w:cs="仿宋_GB2312"/>
          <w:b/>
          <w:bCs/>
          <w:color w:val="000000"/>
          <w:kern w:val="0"/>
          <w:sz w:val="30"/>
          <w:szCs w:val="30"/>
          <w:highlight w:val="none"/>
        </w:rPr>
        <w:t>救生（见</w:t>
      </w:r>
      <w:r>
        <w:rPr>
          <w:rFonts w:hint="eastAsia" w:ascii="仿宋_GB2312" w:hAnsi="仿宋_GB2312" w:eastAsia="仿宋_GB2312" w:cs="仿宋_GB2312"/>
          <w:b/>
          <w:bCs/>
          <w:color w:val="000000"/>
          <w:sz w:val="30"/>
          <w:szCs w:val="30"/>
          <w:highlight w:val="none"/>
        </w:rPr>
        <w:t>图</w:t>
      </w:r>
      <w:r>
        <w:rPr>
          <w:rFonts w:hint="eastAsia" w:ascii="仿宋_GB2312" w:hAnsi="仿宋_GB2312" w:eastAsia="仿宋_GB2312" w:cs="仿宋_GB2312"/>
          <w:b/>
          <w:bCs/>
          <w:color w:val="000000"/>
          <w:kern w:val="0"/>
          <w:sz w:val="30"/>
          <w:szCs w:val="30"/>
          <w:highlight w:val="none"/>
        </w:rPr>
        <w:t>-3）</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（一）竞赛方法</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lang w:val="en-US" w:eastAsia="zh-CN"/>
        </w:rPr>
        <w:t xml:space="preserve">运动员穿着脚蹼及携带救生浮标，听到 “出发信号”后从出发台起跳入水，游泳 50 米，触壁后在 5 米安全区内将救生浮标绕在假人胸部及双臂下，固定后拖带至终点，拖带过程中运动员救生浮标应斜跨或背在运动员的一边肩部上，保持绳索必须充分伸展，以身体任何部位触池壁完成比赛。 </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lang w:val="en-US" w:eastAsia="zh-CN"/>
        </w:rPr>
        <w:t xml:space="preserve">每位运动员必须有一名助手持假人，于运动员比赛出发后在转身处池边持假人，假人垂直、面向扶持者，胸线上浮于水面。当运动员游 50 米触池壁后必须立即放开假人。 </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（二）犯规</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lang w:val="en-US" w:eastAsia="zh-CN"/>
        </w:rPr>
        <w:t xml:space="preserve">1.助手放置假人位置不正确。 </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lang w:val="en-US" w:eastAsia="zh-CN"/>
        </w:rPr>
        <w:t xml:space="preserve">2.助手在运动员触池壁前放开假人或触池后未立即放开假人。 </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lang w:val="en-US" w:eastAsia="zh-CN"/>
        </w:rPr>
        <w:t xml:space="preserve">3.助手用力将假人向运动员或终点方向推出。 </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lang w:val="en-US" w:eastAsia="zh-CN"/>
        </w:rPr>
        <w:t xml:space="preserve">4.助手在比赛期间故意入水，或入水以干扰其他运动员，或干扰裁判。 </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lang w:val="en-US" w:eastAsia="zh-CN"/>
        </w:rPr>
        <w:t xml:space="preserve">5.未能在 5 米安全区内用救生浮标固定假人。 </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lang w:val="en-US" w:eastAsia="zh-CN"/>
        </w:rPr>
        <w:t xml:space="preserve">6.救生浮标固定方式错误或在拖带过程中与假人脱离。 </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lang w:val="en-US" w:eastAsia="zh-CN"/>
        </w:rPr>
        <w:t xml:space="preserve">7.拖带假人时，救生浮标肩带脱离运动员肩部或手臂，救生浮标绳索未完全伸展或用手推拉假人。 </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lang w:val="en-US" w:eastAsia="zh-CN"/>
        </w:rPr>
        <w:t xml:space="preserve">8.终点触壁时，救生浮标和假人未处于正确位置。 </w:t>
      </w:r>
    </w:p>
    <w:p>
      <w:pPr>
        <w:keepNext w:val="0"/>
        <w:keepLines w:val="0"/>
        <w:widowControl/>
        <w:suppressLineNumbers w:val="0"/>
        <w:jc w:val="left"/>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9.违反比赛通则的犯规规定</w:t>
      </w:r>
    </w:p>
    <w:p>
      <w:pPr>
        <w:keepNext w:val="0"/>
        <w:keepLines w:val="0"/>
        <w:widowControl/>
        <w:suppressLineNumbers w:val="0"/>
        <w:jc w:val="left"/>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（三）器材设置</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 xml:space="preserve">运动员出发台左侧放救生浮标一个，转身端台上，面对泳池方向右侧放假人（半水），并确保密封，假人背向泳池。假人装水量以将假人垂直放在水中，假人胸部白色中线与泳池水平面持平为准。 </w:t>
      </w:r>
    </w:p>
    <w:p>
      <w:pPr>
        <w:pStyle w:val="2"/>
        <w:rPr>
          <w:rFonts w:hint="eastAsia" w:ascii="仿宋_GB2312" w:hAnsi="仿宋_GB2312" w:eastAsia="仿宋_GB2312" w:cs="仿宋_GB2312"/>
          <w:color w:val="000000"/>
          <w:kern w:val="0"/>
          <w:sz w:val="30"/>
          <w:szCs w:val="30"/>
          <w:highlight w:val="none"/>
          <w:lang w:val="en-US" w:eastAsia="zh-CN"/>
        </w:rPr>
      </w:pPr>
    </w:p>
    <w:p>
      <w:pPr>
        <w:pStyle w:val="2"/>
        <w:rPr>
          <w:rFonts w:hint="eastAsia" w:ascii="仿宋_GB2312" w:hAnsi="仿宋_GB2312" w:eastAsia="仿宋_GB2312" w:cs="仿宋_GB2312"/>
          <w:color w:val="000000"/>
          <w:kern w:val="0"/>
          <w:sz w:val="30"/>
          <w:szCs w:val="30"/>
          <w:highlight w:val="none"/>
          <w:lang w:val="en-US" w:eastAsia="zh-CN"/>
        </w:rPr>
      </w:pPr>
    </w:p>
    <w:p>
      <w:pPr>
        <w:pStyle w:val="2"/>
        <w:rPr>
          <w:rFonts w:hint="eastAsia" w:ascii="仿宋_GB2312" w:hAnsi="仿宋_GB2312" w:eastAsia="仿宋_GB2312" w:cs="仿宋_GB2312"/>
          <w:b/>
          <w:color w:val="000000"/>
          <w:kern w:val="0"/>
          <w:sz w:val="30"/>
          <w:szCs w:val="30"/>
          <w:highlight w:val="none"/>
        </w:rPr>
      </w:pPr>
      <w:r>
        <w:rPr>
          <w:rFonts w:hint="eastAsia" w:ascii="仿宋_GB2312" w:hAnsi="仿宋_GB2312" w:eastAsia="仿宋_GB2312" w:cs="仿宋_GB2312"/>
          <w:b/>
          <w:bCs/>
          <w:color w:val="000000"/>
          <w:kern w:val="0"/>
          <w:sz w:val="30"/>
          <w:szCs w:val="30"/>
          <w:highlight w:val="none"/>
          <w:lang w:eastAsia="zh-CN"/>
        </w:rPr>
        <w:t>四</w:t>
      </w:r>
      <w:r>
        <w:rPr>
          <w:rFonts w:hint="eastAsia" w:ascii="仿宋_GB2312" w:hAnsi="仿宋_GB2312" w:eastAsia="仿宋_GB2312" w:cs="仿宋_GB2312"/>
          <w:b/>
          <w:bCs/>
          <w:color w:val="000000"/>
          <w:kern w:val="0"/>
          <w:sz w:val="30"/>
          <w:szCs w:val="30"/>
          <w:highlight w:val="none"/>
        </w:rPr>
        <w:t>、</w:t>
      </w:r>
      <w:r>
        <w:rPr>
          <w:rFonts w:hint="eastAsia" w:ascii="仿宋_GB2312" w:hAnsi="仿宋_GB2312" w:eastAsia="仿宋_GB2312" w:cs="仿宋_GB2312"/>
          <w:b/>
          <w:color w:val="000000"/>
          <w:kern w:val="0"/>
          <w:sz w:val="30"/>
          <w:szCs w:val="30"/>
          <w:highlight w:val="none"/>
        </w:rPr>
        <w:t>100米</w:t>
      </w:r>
      <w:r>
        <w:rPr>
          <w:rFonts w:hint="eastAsia" w:ascii="仿宋_GB2312" w:hAnsi="仿宋_GB2312" w:eastAsia="仿宋_GB2312" w:cs="仿宋_GB2312"/>
          <w:b/>
          <w:color w:val="000000"/>
          <w:kern w:val="0"/>
          <w:sz w:val="30"/>
          <w:szCs w:val="30"/>
          <w:highlight w:val="none"/>
          <w:lang w:eastAsia="zh-CN"/>
        </w:rPr>
        <w:t>障碍游</w:t>
      </w:r>
      <w:r>
        <w:rPr>
          <w:rFonts w:hint="eastAsia" w:ascii="仿宋_GB2312" w:hAnsi="仿宋_GB2312" w:eastAsia="仿宋_GB2312" w:cs="仿宋_GB2312"/>
          <w:b/>
          <w:color w:val="000000"/>
          <w:kern w:val="0"/>
          <w:sz w:val="30"/>
          <w:szCs w:val="30"/>
          <w:highlight w:val="none"/>
        </w:rPr>
        <w:t>（见</w:t>
      </w:r>
      <w:r>
        <w:rPr>
          <w:rFonts w:hint="eastAsia" w:ascii="仿宋_GB2312" w:hAnsi="仿宋_GB2312" w:eastAsia="仿宋_GB2312" w:cs="仿宋_GB2312"/>
          <w:color w:val="000000"/>
          <w:sz w:val="30"/>
          <w:szCs w:val="30"/>
          <w:highlight w:val="none"/>
        </w:rPr>
        <w:t>图</w:t>
      </w:r>
      <w:r>
        <w:rPr>
          <w:rFonts w:hint="eastAsia" w:ascii="仿宋_GB2312" w:hAnsi="仿宋_GB2312" w:eastAsia="仿宋_GB2312" w:cs="仿宋_GB2312"/>
          <w:b/>
          <w:color w:val="000000"/>
          <w:kern w:val="0"/>
          <w:sz w:val="30"/>
          <w:szCs w:val="30"/>
          <w:highlight w:val="none"/>
        </w:rPr>
        <w:t>-</w:t>
      </w:r>
      <w:r>
        <w:rPr>
          <w:rFonts w:hint="eastAsia" w:ascii="仿宋_GB2312" w:hAnsi="仿宋_GB2312" w:eastAsia="仿宋_GB2312" w:cs="仿宋_GB2312"/>
          <w:b/>
          <w:color w:val="000000"/>
          <w:kern w:val="0"/>
          <w:sz w:val="30"/>
          <w:szCs w:val="30"/>
          <w:highlight w:val="none"/>
          <w:lang w:val="en-US" w:eastAsia="zh-CN"/>
        </w:rPr>
        <w:t>4</w:t>
      </w:r>
      <w:r>
        <w:rPr>
          <w:rFonts w:hint="eastAsia" w:ascii="仿宋_GB2312" w:hAnsi="仿宋_GB2312" w:eastAsia="仿宋_GB2312" w:cs="仿宋_GB2312"/>
          <w:b/>
          <w:color w:val="000000"/>
          <w:kern w:val="0"/>
          <w:sz w:val="30"/>
          <w:szCs w:val="30"/>
          <w:highlight w:val="none"/>
        </w:rPr>
        <w:t>）</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（一）竞赛方法</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运动员听到 “出发信号”后从出发台跳进水中，游泳 100（200）米,沿途须以下潜的方式潜过放置在水中的障碍网。起跳入水后及潜过每个障碍前，身体须先露出水面游泳。潜过障碍时可借助蹬池底使身体上升。游完全程以身体任何部位触池壁完成比赛。100 米必须潜过 4 个障碍；</w:t>
      </w:r>
    </w:p>
    <w:p>
      <w:pPr>
        <w:pStyle w:val="2"/>
        <w:rPr>
          <w:rFonts w:hint="eastAsia" w:ascii="仿宋_GB2312" w:hAnsi="仿宋_GB2312" w:eastAsia="仿宋_GB2312" w:cs="仿宋_GB2312"/>
          <w:highlight w:val="none"/>
        </w:rPr>
      </w:pP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（二）犯规</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 xml:space="preserve">1.从障碍的上方通过。 </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 xml:space="preserve">2.出发后直接潜过障碍。 </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 xml:space="preserve">3.潜过障碍之前或之后，没有在水面游泳。 </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 xml:space="preserve">4.违反比赛通则的犯规规定。 </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（三）器材设置</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lang w:val="en-US" w:eastAsia="zh-CN"/>
        </w:rPr>
        <w:t xml:space="preserve">赛前丈量好泳池两端 12.5 米的距离，并做好记号备用。障碍网要以正确的角度固定在各泳道的水线上，呈一条直线。第一个障碍网放置在离出发端 12.5米的位置，第二个障碍网则放置在离终点端 12.5 米的位置，每条泳道两个障碍网之间的距离为 25 米。 </w:t>
      </w:r>
    </w:p>
    <w:p>
      <w:pPr>
        <w:widowControl/>
        <w:spacing w:line="440" w:lineRule="exact"/>
        <w:ind w:firstLine="600" w:firstLineChars="200"/>
        <w:rPr>
          <w:rFonts w:hint="eastAsia" w:ascii="仿宋_GB2312" w:hAnsi="仿宋_GB2312" w:eastAsia="仿宋_GB2312" w:cs="仿宋_GB2312"/>
          <w:color w:val="000000"/>
          <w:kern w:val="0"/>
          <w:sz w:val="30"/>
          <w:szCs w:val="30"/>
          <w:highlight w:val="none"/>
          <w:lang w:val="en-US" w:eastAsia="zh-CN"/>
        </w:rPr>
      </w:pPr>
    </w:p>
    <w:p>
      <w:pPr>
        <w:pStyle w:val="2"/>
        <w:rPr>
          <w:rFonts w:hint="eastAsia" w:ascii="仿宋_GB2312" w:hAnsi="仿宋_GB2312" w:eastAsia="仿宋_GB2312" w:cs="仿宋_GB2312"/>
          <w:color w:val="000000"/>
          <w:kern w:val="0"/>
          <w:sz w:val="30"/>
          <w:szCs w:val="30"/>
          <w:highlight w:val="none"/>
          <w:lang w:val="en-US" w:eastAsia="zh-CN"/>
        </w:rPr>
      </w:pPr>
    </w:p>
    <w:p>
      <w:pPr>
        <w:pStyle w:val="2"/>
        <w:rPr>
          <w:rFonts w:hint="eastAsia" w:ascii="仿宋_GB2312" w:hAnsi="仿宋_GB2312" w:eastAsia="仿宋_GB2312" w:cs="仿宋_GB2312"/>
          <w:color w:val="000000"/>
          <w:kern w:val="0"/>
          <w:sz w:val="30"/>
          <w:szCs w:val="30"/>
          <w:highlight w:val="none"/>
          <w:lang w:val="en-US" w:eastAsia="zh-CN"/>
        </w:rPr>
      </w:pPr>
    </w:p>
    <w:p>
      <w:pPr>
        <w:pStyle w:val="2"/>
        <w:rPr>
          <w:rFonts w:hint="eastAsia" w:ascii="仿宋_GB2312" w:hAnsi="仿宋_GB2312" w:eastAsia="仿宋_GB2312" w:cs="仿宋_GB2312"/>
          <w:color w:val="000000"/>
          <w:kern w:val="0"/>
          <w:sz w:val="30"/>
          <w:szCs w:val="30"/>
          <w:highlight w:val="none"/>
          <w:lang w:val="en-US" w:eastAsia="zh-CN"/>
        </w:rPr>
      </w:pPr>
    </w:p>
    <w:p>
      <w:pPr>
        <w:pStyle w:val="2"/>
        <w:rPr>
          <w:rFonts w:hint="eastAsia" w:ascii="仿宋_GB2312" w:hAnsi="仿宋_GB2312" w:eastAsia="仿宋_GB2312" w:cs="仿宋_GB2312"/>
          <w:color w:val="000000"/>
          <w:kern w:val="0"/>
          <w:sz w:val="30"/>
          <w:szCs w:val="30"/>
          <w:highlight w:val="none"/>
          <w:lang w:val="en-US" w:eastAsia="zh-CN"/>
        </w:rPr>
      </w:pPr>
    </w:p>
    <w:p>
      <w:pPr>
        <w:pStyle w:val="2"/>
        <w:rPr>
          <w:rFonts w:hint="eastAsia" w:ascii="仿宋_GB2312" w:hAnsi="仿宋_GB2312" w:eastAsia="仿宋_GB2312" w:cs="仿宋_GB2312"/>
          <w:color w:val="000000"/>
          <w:kern w:val="0"/>
          <w:sz w:val="30"/>
          <w:szCs w:val="30"/>
          <w:highlight w:val="none"/>
          <w:lang w:val="en-US" w:eastAsia="zh-CN"/>
        </w:rPr>
      </w:pPr>
    </w:p>
    <w:p>
      <w:pPr>
        <w:pStyle w:val="2"/>
        <w:rPr>
          <w:rFonts w:hint="eastAsia" w:ascii="仿宋_GB2312" w:hAnsi="仿宋_GB2312" w:eastAsia="仿宋_GB2312" w:cs="仿宋_GB2312"/>
          <w:color w:val="000000"/>
          <w:kern w:val="0"/>
          <w:sz w:val="30"/>
          <w:szCs w:val="30"/>
          <w:highlight w:val="none"/>
          <w:lang w:val="en-US" w:eastAsia="zh-CN"/>
        </w:rPr>
      </w:pPr>
    </w:p>
    <w:p>
      <w:pPr>
        <w:pStyle w:val="2"/>
        <w:rPr>
          <w:rFonts w:hint="eastAsia" w:ascii="仿宋_GB2312" w:hAnsi="仿宋_GB2312" w:eastAsia="仿宋_GB2312" w:cs="仿宋_GB2312"/>
          <w:color w:val="000000"/>
          <w:kern w:val="0"/>
          <w:sz w:val="30"/>
          <w:szCs w:val="30"/>
          <w:highlight w:val="none"/>
          <w:lang w:val="en-US" w:eastAsia="zh-CN"/>
        </w:rPr>
      </w:pPr>
    </w:p>
    <w:p>
      <w:pPr>
        <w:pStyle w:val="2"/>
        <w:rPr>
          <w:rFonts w:hint="eastAsia" w:ascii="仿宋_GB2312" w:hAnsi="仿宋_GB2312" w:eastAsia="仿宋_GB2312" w:cs="仿宋_GB2312"/>
          <w:color w:val="000000"/>
          <w:kern w:val="0"/>
          <w:sz w:val="30"/>
          <w:szCs w:val="30"/>
          <w:highlight w:val="none"/>
          <w:lang w:val="en-US" w:eastAsia="zh-CN"/>
        </w:rPr>
      </w:pPr>
    </w:p>
    <w:p>
      <w:pPr>
        <w:pStyle w:val="2"/>
        <w:rPr>
          <w:rFonts w:hint="eastAsia" w:ascii="仿宋_GB2312" w:hAnsi="仿宋_GB2312" w:eastAsia="仿宋_GB2312" w:cs="仿宋_GB2312"/>
          <w:color w:val="000000"/>
          <w:kern w:val="0"/>
          <w:sz w:val="30"/>
          <w:szCs w:val="30"/>
          <w:highlight w:val="none"/>
          <w:lang w:val="en-US" w:eastAsia="zh-CN"/>
        </w:rPr>
      </w:pPr>
    </w:p>
    <w:p>
      <w:pPr>
        <w:pStyle w:val="2"/>
        <w:rPr>
          <w:rFonts w:hint="eastAsia" w:ascii="仿宋_GB2312" w:hAnsi="仿宋_GB2312" w:eastAsia="仿宋_GB2312" w:cs="仿宋_GB2312"/>
          <w:color w:val="000000"/>
          <w:kern w:val="0"/>
          <w:sz w:val="30"/>
          <w:szCs w:val="30"/>
          <w:highlight w:val="none"/>
          <w:lang w:val="en-US" w:eastAsia="zh-CN"/>
        </w:rPr>
      </w:pPr>
    </w:p>
    <w:p>
      <w:p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图1</w:t>
      </w:r>
    </w:p>
    <w:p>
      <w:pPr>
        <w:rPr>
          <w:rFonts w:hint="eastAsia" w:ascii="仿宋_GB2312" w:hAnsi="仿宋_GB2312" w:eastAsia="仿宋_GB2312" w:cs="仿宋_GB2312"/>
          <w:sz w:val="30"/>
          <w:szCs w:val="30"/>
          <w:highlight w:val="none"/>
        </w:rPr>
      </w:pPr>
    </w:p>
    <w:p>
      <w:pPr>
        <w:rPr>
          <w:rFonts w:hint="eastAsia" w:ascii="仿宋_GB2312" w:hAnsi="仿宋_GB2312" w:eastAsia="仿宋_GB2312" w:cs="仿宋_GB2312"/>
          <w:sz w:val="30"/>
          <w:szCs w:val="30"/>
          <w:highlight w:val="none"/>
        </w:rPr>
      </w:pPr>
    </w:p>
    <w:p>
      <w:pPr>
        <w:widowControl/>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drawing>
          <wp:inline distT="0" distB="0" distL="114300" distR="114300">
            <wp:extent cx="8887460" cy="2419350"/>
            <wp:effectExtent l="0" t="0" r="12700" b="3810"/>
            <wp:docPr id="1" name="图片 1" descr="UR{AV3D5@W8BC[M}QF_1G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R{AV3D5@W8BC[M}QF_1GWY"/>
                    <pic:cNvPicPr>
                      <a:picLocks noChangeAspect="1"/>
                    </pic:cNvPicPr>
                  </pic:nvPicPr>
                  <pic:blipFill>
                    <a:blip r:embed="rId4"/>
                    <a:stretch>
                      <a:fillRect/>
                    </a:stretch>
                  </pic:blipFill>
                  <pic:spPr>
                    <a:xfrm>
                      <a:off x="0" y="0"/>
                      <a:ext cx="8887460" cy="2419350"/>
                    </a:xfrm>
                    <a:prstGeom prst="rect">
                      <a:avLst/>
                    </a:prstGeom>
                    <a:noFill/>
                    <a:ln>
                      <a:noFill/>
                    </a:ln>
                  </pic:spPr>
                </pic:pic>
              </a:graphicData>
            </a:graphic>
          </wp:inline>
        </w:drawing>
      </w:r>
    </w:p>
    <w:p>
      <w:pPr>
        <w:rPr>
          <w:rFonts w:hint="eastAsia" w:ascii="仿宋_GB2312" w:hAnsi="仿宋_GB2312" w:eastAsia="仿宋_GB2312" w:cs="仿宋_GB2312"/>
          <w:sz w:val="30"/>
          <w:szCs w:val="30"/>
          <w:highlight w:val="none"/>
        </w:rPr>
      </w:pPr>
    </w:p>
    <w:p>
      <w:pPr>
        <w:rPr>
          <w:rFonts w:hint="eastAsia" w:ascii="仿宋_GB2312" w:hAnsi="仿宋_GB2312" w:eastAsia="仿宋_GB2312" w:cs="仿宋_GB2312"/>
          <w:sz w:val="30"/>
          <w:szCs w:val="30"/>
          <w:highlight w:val="none"/>
        </w:rPr>
      </w:pPr>
    </w:p>
    <w:p>
      <w:pPr>
        <w:rPr>
          <w:rFonts w:hint="eastAsia" w:ascii="仿宋_GB2312" w:hAnsi="仿宋_GB2312" w:eastAsia="仿宋_GB2312" w:cs="仿宋_GB2312"/>
          <w:sz w:val="30"/>
          <w:szCs w:val="30"/>
          <w:highlight w:val="none"/>
        </w:rPr>
      </w:pPr>
    </w:p>
    <w:p>
      <w:p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图2</w:t>
      </w:r>
    </w:p>
    <w:p>
      <w:pPr>
        <w:rPr>
          <w:rFonts w:hint="eastAsia" w:ascii="仿宋_GB2312" w:hAnsi="仿宋_GB2312" w:eastAsia="仿宋_GB2312" w:cs="仿宋_GB2312"/>
          <w:sz w:val="30"/>
          <w:szCs w:val="30"/>
          <w:highlight w:val="none"/>
        </w:rPr>
      </w:pPr>
    </w:p>
    <w:p>
      <w:pPr>
        <w:rPr>
          <w:rFonts w:hint="eastAsia" w:ascii="仿宋_GB2312" w:hAnsi="仿宋_GB2312" w:eastAsia="仿宋_GB2312" w:cs="仿宋_GB2312"/>
          <w:sz w:val="30"/>
          <w:szCs w:val="30"/>
          <w:highlight w:val="none"/>
        </w:rPr>
      </w:pPr>
    </w:p>
    <w:p>
      <w:pPr>
        <w:widowControl/>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1434465</wp:posOffset>
                </wp:positionH>
                <wp:positionV relativeFrom="paragraph">
                  <wp:posOffset>1599565</wp:posOffset>
                </wp:positionV>
                <wp:extent cx="528320" cy="280035"/>
                <wp:effectExtent l="5080" t="4445" r="19050" b="20320"/>
                <wp:wrapNone/>
                <wp:docPr id="2" name="文本框 2"/>
                <wp:cNvGraphicFramePr/>
                <a:graphic xmlns:a="http://schemas.openxmlformats.org/drawingml/2006/main">
                  <a:graphicData uri="http://schemas.microsoft.com/office/word/2010/wordprocessingShape">
                    <wps:wsp>
                      <wps:cNvSpPr txBox="1"/>
                      <wps:spPr>
                        <a:xfrm>
                          <a:off x="0" y="0"/>
                          <a:ext cx="528320" cy="280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12.5 m</w:t>
                            </w:r>
                          </w:p>
                        </w:txbxContent>
                      </wps:txbx>
                      <wps:bodyPr upright="1"/>
                    </wps:wsp>
                  </a:graphicData>
                </a:graphic>
              </wp:anchor>
            </w:drawing>
          </mc:Choice>
          <mc:Fallback>
            <w:pict>
              <v:shape id="_x0000_s1026" o:spid="_x0000_s1026" o:spt="202" type="#_x0000_t202" style="position:absolute;left:0pt;margin-left:112.95pt;margin-top:125.95pt;height:22.05pt;width:41.6pt;z-index:251659264;mso-width-relative:page;mso-height-relative:page;" fillcolor="#FFFFFF" filled="t" stroked="t" coordsize="21600,21600" o:gfxdata="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EI66vaAAAACwEAAA8AAAAAAAAAAQAgAAAA&#10;IgAAAGRycy9kb3ducmV2LnhtbFBLAQIUABQAAAAIAIdO4kCZX3vQCQIAADUEAAAOAAAAAAAAAAEA&#10;IAAAACkBAABkcnMvZTJvRG9jLnhtbFBLBQYAAAAABgAGAFkBAACkBQAAAAA=&#10;">
                <v:fill on="t" focussize="0,0"/>
                <v:stroke color="#000000" joinstyle="miter"/>
                <v:imagedata o:title=""/>
                <o:lock v:ext="edit" aspectratio="f"/>
                <v:textbox>
                  <w:txbxContent>
                    <w:p>
                      <w:pPr>
                        <w:rPr>
                          <w:sz w:val="18"/>
                          <w:szCs w:val="18"/>
                        </w:rPr>
                      </w:pPr>
                      <w:r>
                        <w:rPr>
                          <w:rFonts w:hint="eastAsia"/>
                          <w:sz w:val="18"/>
                          <w:szCs w:val="18"/>
                        </w:rPr>
                        <w:t>12.5 m</w:t>
                      </w:r>
                    </w:p>
                  </w:txbxContent>
                </v:textbox>
              </v:shape>
            </w:pict>
          </mc:Fallback>
        </mc:AlternateContent>
      </w:r>
      <w:r>
        <w:rPr>
          <w:rFonts w:hint="eastAsia" w:ascii="仿宋_GB2312" w:hAnsi="仿宋_GB2312" w:eastAsia="仿宋_GB2312" w:cs="仿宋_GB2312"/>
          <w:kern w:val="0"/>
          <w:sz w:val="24"/>
          <w:highlight w:val="none"/>
        </w:rPr>
        <w:drawing>
          <wp:inline distT="0" distB="0" distL="114300" distR="114300">
            <wp:extent cx="8554720" cy="2722880"/>
            <wp:effectExtent l="0" t="0" r="10160" b="5080"/>
            <wp:docPr id="3" name="图片 2" descr="}U]}3VVM85SAO4X1740%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U]}3VVM85SAO4X1740%P`4"/>
                    <pic:cNvPicPr>
                      <a:picLocks noChangeAspect="1"/>
                    </pic:cNvPicPr>
                  </pic:nvPicPr>
                  <pic:blipFill>
                    <a:blip r:embed="rId5"/>
                    <a:stretch>
                      <a:fillRect/>
                    </a:stretch>
                  </pic:blipFill>
                  <pic:spPr>
                    <a:xfrm>
                      <a:off x="0" y="0"/>
                      <a:ext cx="8554720" cy="2722880"/>
                    </a:xfrm>
                    <a:prstGeom prst="rect">
                      <a:avLst/>
                    </a:prstGeom>
                    <a:noFill/>
                    <a:ln>
                      <a:noFill/>
                    </a:ln>
                  </pic:spPr>
                </pic:pic>
              </a:graphicData>
            </a:graphic>
          </wp:inline>
        </w:drawing>
      </w:r>
    </w:p>
    <w:p>
      <w:pPr>
        <w:rPr>
          <w:rFonts w:hint="eastAsia" w:ascii="仿宋_GB2312" w:hAnsi="仿宋_GB2312" w:eastAsia="仿宋_GB2312" w:cs="仿宋_GB2312"/>
          <w:sz w:val="30"/>
          <w:szCs w:val="30"/>
          <w:highlight w:val="none"/>
        </w:rPr>
      </w:pPr>
    </w:p>
    <w:p>
      <w:pPr>
        <w:rPr>
          <w:rFonts w:hint="eastAsia" w:ascii="仿宋_GB2312" w:hAnsi="仿宋_GB2312" w:eastAsia="仿宋_GB2312" w:cs="仿宋_GB2312"/>
          <w:sz w:val="30"/>
          <w:szCs w:val="30"/>
          <w:highlight w:val="none"/>
        </w:rPr>
      </w:pPr>
    </w:p>
    <w:p>
      <w:pPr>
        <w:rPr>
          <w:rFonts w:hint="eastAsia" w:ascii="仿宋_GB2312" w:hAnsi="仿宋_GB2312" w:eastAsia="仿宋_GB2312" w:cs="仿宋_GB2312"/>
          <w:sz w:val="30"/>
          <w:szCs w:val="30"/>
          <w:highlight w:val="none"/>
        </w:rPr>
      </w:pPr>
    </w:p>
    <w:p>
      <w:p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图3</w:t>
      </w:r>
    </w:p>
    <w:p>
      <w:pPr>
        <w:rPr>
          <w:rFonts w:hint="eastAsia" w:ascii="仿宋_GB2312" w:hAnsi="仿宋_GB2312" w:eastAsia="仿宋_GB2312" w:cs="仿宋_GB2312"/>
          <w:sz w:val="30"/>
          <w:szCs w:val="30"/>
          <w:highlight w:val="none"/>
        </w:rPr>
      </w:pPr>
    </w:p>
    <w:p>
      <w:pPr>
        <w:rPr>
          <w:rFonts w:hint="eastAsia" w:ascii="仿宋_GB2312" w:hAnsi="仿宋_GB2312" w:eastAsia="仿宋_GB2312" w:cs="仿宋_GB2312"/>
          <w:sz w:val="30"/>
          <w:szCs w:val="30"/>
          <w:highlight w:val="none"/>
        </w:rPr>
      </w:pPr>
    </w:p>
    <w:p>
      <w:pPr>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drawing>
          <wp:inline distT="0" distB="0" distL="114300" distR="114300">
            <wp:extent cx="8739505" cy="1752600"/>
            <wp:effectExtent l="0" t="0" r="8255" b="0"/>
            <wp:docPr id="6" name="图片 6" descr="1609381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09381078(1)"/>
                    <pic:cNvPicPr>
                      <a:picLocks noChangeAspect="1"/>
                    </pic:cNvPicPr>
                  </pic:nvPicPr>
                  <pic:blipFill>
                    <a:blip r:embed="rId6"/>
                    <a:stretch>
                      <a:fillRect/>
                    </a:stretch>
                  </pic:blipFill>
                  <pic:spPr>
                    <a:xfrm>
                      <a:off x="0" y="0"/>
                      <a:ext cx="8739505" cy="1752600"/>
                    </a:xfrm>
                    <a:prstGeom prst="rect">
                      <a:avLst/>
                    </a:prstGeom>
                  </pic:spPr>
                </pic:pic>
              </a:graphicData>
            </a:graphic>
          </wp:inline>
        </w:drawing>
      </w:r>
    </w:p>
    <w:p>
      <w:pPr>
        <w:rPr>
          <w:rFonts w:hint="eastAsia" w:ascii="仿宋_GB2312" w:hAnsi="仿宋_GB2312" w:eastAsia="仿宋_GB2312" w:cs="仿宋_GB2312"/>
          <w:sz w:val="30"/>
          <w:szCs w:val="30"/>
          <w:highlight w:val="none"/>
        </w:rPr>
      </w:pPr>
    </w:p>
    <w:p>
      <w:pPr>
        <w:pStyle w:val="2"/>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spacing w:line="240" w:lineRule="auto"/>
        <w:ind w:firstLine="643"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 </w:t>
      </w:r>
    </w:p>
    <w:p>
      <w:pPr>
        <w:keepNext w:val="0"/>
        <w:keepLines w:val="0"/>
        <w:pageBreakBefore w:val="0"/>
        <w:widowControl w:val="0"/>
        <w:kinsoku/>
        <w:wordWrap/>
        <w:overflowPunct/>
        <w:topLinePunct w:val="0"/>
        <w:autoSpaceDE/>
        <w:autoSpaceDN/>
        <w:bidi w:val="0"/>
        <w:spacing w:line="240" w:lineRule="auto"/>
        <w:ind w:firstLine="640" w:firstLineChars="200"/>
        <w:jc w:val="left"/>
        <w:rPr>
          <w:rFonts w:hint="eastAsia" w:ascii="仿宋_GB2312" w:hAnsi="仿宋_GB2312" w:eastAsia="仿宋_GB2312" w:cs="仿宋_GB2312"/>
          <w:sz w:val="32"/>
          <w:szCs w:val="32"/>
          <w:highlight w:val="none"/>
        </w:rPr>
      </w:pPr>
    </w:p>
    <w:p>
      <w:pPr>
        <w:pStyle w:val="2"/>
        <w:keepNext w:val="0"/>
        <w:keepLines w:val="0"/>
        <w:pageBreakBefore w:val="0"/>
        <w:widowControl w:val="0"/>
        <w:kinsoku/>
        <w:wordWrap/>
        <w:overflowPunct/>
        <w:topLinePunct w:val="0"/>
        <w:autoSpaceDE/>
        <w:autoSpaceDN/>
        <w:bidi w:val="0"/>
        <w:spacing w:line="240" w:lineRule="auto"/>
        <w:ind w:firstLine="640" w:firstLineChars="200"/>
        <w:jc w:val="left"/>
        <w:rPr>
          <w:rFonts w:hint="eastAsia" w:ascii="仿宋_GB2312" w:hAnsi="仿宋_GB2312" w:eastAsia="仿宋_GB2312" w:cs="仿宋_GB2312"/>
          <w:color w:val="000000"/>
          <w:sz w:val="32"/>
          <w:szCs w:val="32"/>
          <w:highlight w:val="none"/>
        </w:rPr>
      </w:pPr>
    </w:p>
    <w:p>
      <w:pPr>
        <w:pStyle w:val="2"/>
        <w:keepNext w:val="0"/>
        <w:keepLines w:val="0"/>
        <w:pageBreakBefore w:val="0"/>
        <w:widowControl w:val="0"/>
        <w:kinsoku/>
        <w:wordWrap/>
        <w:overflowPunct/>
        <w:topLinePunct w:val="0"/>
        <w:autoSpaceDE/>
        <w:autoSpaceDN/>
        <w:bidi w:val="0"/>
        <w:spacing w:line="240" w:lineRule="auto"/>
        <w:ind w:firstLine="640" w:firstLineChars="200"/>
        <w:jc w:val="left"/>
        <w:rPr>
          <w:rFonts w:hint="eastAsia" w:ascii="仿宋_GB2312" w:hAnsi="仿宋_GB2312" w:eastAsia="仿宋_GB2312" w:cs="仿宋_GB2312"/>
          <w:color w:val="000000"/>
          <w:sz w:val="32"/>
          <w:szCs w:val="32"/>
          <w:highlight w:val="none"/>
        </w:rPr>
      </w:pPr>
    </w:p>
    <w:p>
      <w:pPr>
        <w:pStyle w:val="2"/>
        <w:rPr>
          <w:rFonts w:hint="eastAsia" w:ascii="仿宋_GB2312" w:hAnsi="仿宋_GB2312" w:eastAsia="仿宋_GB2312" w:cs="仿宋_GB2312"/>
          <w:color w:val="000000"/>
          <w:sz w:val="30"/>
          <w:szCs w:val="30"/>
          <w:highlight w:val="none"/>
        </w:rPr>
      </w:pPr>
    </w:p>
    <w:p>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图</w:t>
      </w:r>
      <w:r>
        <w:rPr>
          <w:rFonts w:hint="eastAsia" w:ascii="仿宋_GB2312" w:hAnsi="仿宋_GB2312" w:eastAsia="仿宋_GB2312" w:cs="仿宋_GB2312"/>
          <w:highlight w:val="none"/>
          <w:lang w:val="en-US" w:eastAsia="zh-CN"/>
        </w:rPr>
        <w:t>4</w:t>
      </w:r>
    </w:p>
    <w:p>
      <w:pPr>
        <w:pStyle w:val="2"/>
        <w:rPr>
          <w:rFonts w:hint="eastAsia" w:ascii="仿宋_GB2312" w:hAnsi="仿宋_GB2312" w:eastAsia="仿宋_GB2312" w:cs="仿宋_GB2312"/>
          <w:highlight w:val="none"/>
          <w:lang w:val="en-US" w:eastAsia="zh-CN"/>
        </w:rPr>
      </w:pPr>
    </w:p>
    <w:p>
      <w:pPr>
        <w:pStyle w:val="2"/>
        <w:rPr>
          <w:rFonts w:hint="eastAsia" w:ascii="仿宋_GB2312" w:hAnsi="仿宋_GB2312" w:eastAsia="仿宋_GB2312" w:cs="仿宋_GB2312"/>
          <w:highlight w:val="none"/>
          <w:lang w:val="en-US" w:eastAsia="zh-CN"/>
        </w:rPr>
      </w:pPr>
    </w:p>
    <w:p>
      <w:pPr>
        <w:pStyle w:val="2"/>
        <w:rPr>
          <w:rFonts w:hint="eastAsia" w:ascii="仿宋_GB2312" w:hAnsi="仿宋_GB2312" w:eastAsia="仿宋_GB2312" w:cs="仿宋_GB2312"/>
          <w:highlight w:val="none"/>
          <w:lang w:val="en-US" w:eastAsia="zh-CN"/>
        </w:rPr>
      </w:pPr>
    </w:p>
    <w:p>
      <w:pPr>
        <w:pStyle w:val="2"/>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drawing>
          <wp:inline distT="0" distB="0" distL="114300" distR="114300">
            <wp:extent cx="8457565" cy="2437765"/>
            <wp:effectExtent l="0" t="0" r="635" b="635"/>
            <wp:docPr id="5" name="图片 5" descr="1609381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09381013(1)"/>
                    <pic:cNvPicPr>
                      <a:picLocks noChangeAspect="1"/>
                    </pic:cNvPicPr>
                  </pic:nvPicPr>
                  <pic:blipFill>
                    <a:blip r:embed="rId7"/>
                    <a:stretch>
                      <a:fillRect/>
                    </a:stretch>
                  </pic:blipFill>
                  <pic:spPr>
                    <a:xfrm>
                      <a:off x="0" y="0"/>
                      <a:ext cx="8457565" cy="2437765"/>
                    </a:xfrm>
                    <a:prstGeom prst="rect">
                      <a:avLst/>
                    </a:prstGeom>
                  </pic:spPr>
                </pic:pic>
              </a:graphicData>
            </a:graphic>
          </wp:inline>
        </w:drawing>
      </w:r>
    </w:p>
    <w:p>
      <w:pPr>
        <w:rPr>
          <w:rFonts w:hint="eastAsia" w:ascii="仿宋_GB2312" w:hAnsi="仿宋_GB2312" w:eastAsia="仿宋_GB2312" w:cs="仿宋_GB2312"/>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78"/>
    <w:rsid w:val="000B3842"/>
    <w:rsid w:val="000C2D27"/>
    <w:rsid w:val="00122E66"/>
    <w:rsid w:val="001E670A"/>
    <w:rsid w:val="00234095"/>
    <w:rsid w:val="002405FE"/>
    <w:rsid w:val="002647A9"/>
    <w:rsid w:val="002E6BAC"/>
    <w:rsid w:val="00344E78"/>
    <w:rsid w:val="00366955"/>
    <w:rsid w:val="00381BFF"/>
    <w:rsid w:val="003C1F04"/>
    <w:rsid w:val="003D5B40"/>
    <w:rsid w:val="003E73CD"/>
    <w:rsid w:val="0047714C"/>
    <w:rsid w:val="00502955"/>
    <w:rsid w:val="0055188F"/>
    <w:rsid w:val="00557A1D"/>
    <w:rsid w:val="005D178D"/>
    <w:rsid w:val="00635927"/>
    <w:rsid w:val="007701F3"/>
    <w:rsid w:val="007B0920"/>
    <w:rsid w:val="007B2446"/>
    <w:rsid w:val="008103FE"/>
    <w:rsid w:val="00813399"/>
    <w:rsid w:val="008E52C1"/>
    <w:rsid w:val="00914181"/>
    <w:rsid w:val="009C09AF"/>
    <w:rsid w:val="00A464B4"/>
    <w:rsid w:val="00A6487A"/>
    <w:rsid w:val="00A94078"/>
    <w:rsid w:val="00B07397"/>
    <w:rsid w:val="00B53D14"/>
    <w:rsid w:val="00BC384A"/>
    <w:rsid w:val="00C17B07"/>
    <w:rsid w:val="00CE2D94"/>
    <w:rsid w:val="00D82CFE"/>
    <w:rsid w:val="00DA1423"/>
    <w:rsid w:val="00E103B3"/>
    <w:rsid w:val="00E34A01"/>
    <w:rsid w:val="00EE199C"/>
    <w:rsid w:val="00F14884"/>
    <w:rsid w:val="00FB25FD"/>
    <w:rsid w:val="00FC7CF6"/>
    <w:rsid w:val="00FD09CA"/>
    <w:rsid w:val="11AE7D4F"/>
    <w:rsid w:val="12F10083"/>
    <w:rsid w:val="3DA443FC"/>
    <w:rsid w:val="4B20377E"/>
    <w:rsid w:val="525B4151"/>
    <w:rsid w:val="61052C43"/>
    <w:rsid w:val="65C77CB4"/>
    <w:rsid w:val="6D303E61"/>
    <w:rsid w:val="6D8B507F"/>
    <w:rsid w:val="77264E2A"/>
    <w:rsid w:val="773C2086"/>
    <w:rsid w:val="776B15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
    <w:qFormat/>
    <w:uiPriority w:val="9"/>
    <w:pPr>
      <w:spacing w:beforeAutospacing="1" w:afterAutospacing="1"/>
      <w:jc w:val="left"/>
      <w:outlineLvl w:val="0"/>
    </w:pPr>
    <w:rPr>
      <w:rFonts w:hint="eastAsia" w:ascii="宋体" w:hAnsi="宋体"/>
      <w:b/>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标题 1 Char"/>
    <w:basedOn w:val="6"/>
    <w:link w:val="3"/>
    <w:qFormat/>
    <w:uiPriority w:val="9"/>
    <w:rPr>
      <w:rFonts w:ascii="宋体" w:hAnsi="宋体" w:eastAsia="宋体" w:cs="Times New Roman"/>
      <w:b/>
      <w:kern w:val="44"/>
      <w:sz w:val="48"/>
      <w:szCs w:val="48"/>
    </w:rPr>
  </w:style>
  <w:style w:type="character" w:customStyle="1" w:styleId="9">
    <w:name w:val="15"/>
    <w:basedOn w:val="6"/>
    <w:qFormat/>
    <w:uiPriority w:val="0"/>
    <w:rPr>
      <w:rFonts w:hint="default" w:ascii="等线" w:hAnsi="等线"/>
      <w:color w:val="0000FF"/>
      <w:u w:val="single"/>
    </w:rPr>
  </w:style>
  <w:style w:type="character" w:customStyle="1" w:styleId="10">
    <w:name w:val="页脚 Char"/>
    <w:basedOn w:val="6"/>
    <w:link w:val="2"/>
    <w:semiHidden/>
    <w:qFormat/>
    <w:uiPriority w:val="99"/>
    <w:rPr>
      <w:rFonts w:ascii="Times New Roman" w:hAnsi="Times New Roman" w:eastAsia="宋体" w:cs="Times New Roman"/>
      <w:sz w:val="18"/>
      <w:szCs w:val="18"/>
    </w:rPr>
  </w:style>
  <w:style w:type="character" w:customStyle="1" w:styleId="11">
    <w:name w:val="页眉 Char"/>
    <w:basedOn w:val="6"/>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540</Words>
  <Characters>3083</Characters>
  <Lines>25</Lines>
  <Paragraphs>7</Paragraphs>
  <TotalTime>28</TotalTime>
  <ScaleCrop>false</ScaleCrop>
  <LinksUpToDate>false</LinksUpToDate>
  <CharactersWithSpaces>3616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2020-09-27T15:08:00Z</dcterms:created>
  <dc:creator>swim-zl</dc:creator>
  <cp:lastModifiedBy>happy_L</cp:lastModifiedBy>
  <dcterms:modified xsi:type="dcterms:W3CDTF">2021-05-20T08:18:50Z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D84E718847CC46A9B87FCFF0F80B7968</vt:lpwstr>
  </property>
</Properties>
</file>